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15" w:rsidRPr="00A873E4" w:rsidRDefault="00FE0A98" w:rsidP="00F3152A">
      <w:pPr>
        <w:spacing w:beforeLines="50" w:afterLines="50" w:line="360" w:lineRule="auto"/>
        <w:jc w:val="center"/>
        <w:rPr>
          <w:rFonts w:eastAsia="华文中宋"/>
          <w:color w:val="000000"/>
          <w:sz w:val="72"/>
          <w:szCs w:val="72"/>
        </w:rPr>
      </w:pPr>
      <w:r w:rsidRPr="00A873E4">
        <w:rPr>
          <w:rFonts w:eastAsia="华文中宋" w:hint="eastAsia"/>
          <w:color w:val="000000"/>
          <w:sz w:val="72"/>
          <w:szCs w:val="72"/>
        </w:rPr>
        <w:t>上海立信会计金融学院</w:t>
      </w:r>
    </w:p>
    <w:p w:rsidR="00310973" w:rsidRDefault="00BC7615" w:rsidP="00F3152A">
      <w:pPr>
        <w:spacing w:beforeLines="50" w:afterLines="50" w:line="360" w:lineRule="auto"/>
        <w:jc w:val="center"/>
        <w:rPr>
          <w:rFonts w:eastAsia="华文中宋"/>
          <w:color w:val="000000"/>
          <w:sz w:val="44"/>
          <w:szCs w:val="44"/>
        </w:rPr>
      </w:pPr>
      <w:r w:rsidRPr="00A873E4">
        <w:rPr>
          <w:rFonts w:eastAsia="华文中宋" w:hint="eastAsia"/>
          <w:color w:val="000000"/>
          <w:sz w:val="44"/>
          <w:szCs w:val="44"/>
        </w:rPr>
        <w:t>本科</w:t>
      </w:r>
      <w:r w:rsidR="00310973" w:rsidRPr="00310973">
        <w:rPr>
          <w:rFonts w:eastAsia="华文中宋" w:hint="eastAsia"/>
          <w:color w:val="000000"/>
          <w:sz w:val="44"/>
          <w:szCs w:val="44"/>
        </w:rPr>
        <w:t>专业教学质量年度报告</w:t>
      </w:r>
    </w:p>
    <w:p w:rsidR="00BC7615" w:rsidRPr="00A873E4" w:rsidRDefault="00BC7615" w:rsidP="00F3152A">
      <w:pPr>
        <w:spacing w:beforeLines="50" w:afterLines="50" w:line="360" w:lineRule="auto"/>
        <w:jc w:val="center"/>
        <w:rPr>
          <w:rFonts w:eastAsia="华文中宋"/>
          <w:color w:val="000000"/>
          <w:sz w:val="44"/>
          <w:szCs w:val="44"/>
        </w:rPr>
      </w:pPr>
      <w:r w:rsidRPr="00A873E4">
        <w:rPr>
          <w:rFonts w:eastAsia="华文中宋" w:hint="eastAsia"/>
          <w:color w:val="000000"/>
          <w:sz w:val="44"/>
          <w:szCs w:val="44"/>
        </w:rPr>
        <w:t>（</w:t>
      </w:r>
      <w:r w:rsidRPr="00A873E4">
        <w:rPr>
          <w:rFonts w:eastAsia="华文中宋"/>
          <w:color w:val="000000"/>
          <w:sz w:val="44"/>
          <w:szCs w:val="44"/>
        </w:rPr>
        <w:t>201</w:t>
      </w:r>
      <w:r w:rsidRPr="00A873E4">
        <w:rPr>
          <w:rFonts w:eastAsia="华文中宋" w:hint="eastAsia"/>
          <w:color w:val="000000"/>
          <w:sz w:val="44"/>
          <w:szCs w:val="44"/>
        </w:rPr>
        <w:t>6</w:t>
      </w:r>
      <w:r w:rsidRPr="00A873E4">
        <w:rPr>
          <w:rFonts w:eastAsia="华文中宋" w:hint="eastAsia"/>
          <w:color w:val="000000"/>
          <w:sz w:val="44"/>
          <w:szCs w:val="44"/>
        </w:rPr>
        <w:t>—</w:t>
      </w:r>
      <w:r w:rsidRPr="00A873E4">
        <w:rPr>
          <w:rFonts w:eastAsia="华文中宋" w:hint="eastAsia"/>
          <w:color w:val="000000"/>
          <w:sz w:val="44"/>
          <w:szCs w:val="44"/>
        </w:rPr>
        <w:t>2017</w:t>
      </w:r>
      <w:r w:rsidRPr="00A873E4">
        <w:rPr>
          <w:rFonts w:eastAsia="华文中宋" w:hint="eastAsia"/>
          <w:color w:val="000000"/>
          <w:sz w:val="44"/>
          <w:szCs w:val="44"/>
        </w:rPr>
        <w:t>学年）</w:t>
      </w:r>
    </w:p>
    <w:p w:rsidR="00235F13" w:rsidRPr="00A873E4" w:rsidRDefault="007A386A" w:rsidP="00BC7615">
      <w:pPr>
        <w:pStyle w:val="1"/>
        <w:jc w:val="center"/>
        <w:rPr>
          <w:rFonts w:ascii="Cambria" w:hAnsi="Cambria" w:cs="Cambria"/>
          <w:color w:val="000000"/>
          <w:sz w:val="36"/>
          <w:szCs w:val="36"/>
        </w:rPr>
      </w:pPr>
      <w:r>
        <w:rPr>
          <w:rFonts w:ascii="Cambria" w:hAnsi="Cambria" w:cs="Cambria"/>
          <w:noProof/>
          <w:color w:val="000000"/>
          <w:sz w:val="36"/>
          <w:szCs w:val="36"/>
        </w:rPr>
        <w:drawing>
          <wp:inline distT="0" distB="0" distL="0" distR="0">
            <wp:extent cx="2298700" cy="2711450"/>
            <wp:effectExtent l="0" t="0" r="12700" b="6350"/>
            <wp:docPr id="1" name="图片 20" descr="校徽-0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校徽-01_看图王"/>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700" cy="2711450"/>
                    </a:xfrm>
                    <a:prstGeom prst="rect">
                      <a:avLst/>
                    </a:prstGeom>
                    <a:noFill/>
                    <a:ln>
                      <a:noFill/>
                    </a:ln>
                  </pic:spPr>
                </pic:pic>
              </a:graphicData>
            </a:graphic>
          </wp:inline>
        </w:drawing>
      </w:r>
    </w:p>
    <w:tbl>
      <w:tblPr>
        <w:tblW w:w="6700" w:type="dxa"/>
        <w:jc w:val="center"/>
        <w:tblLook w:val="04A0"/>
      </w:tblPr>
      <w:tblGrid>
        <w:gridCol w:w="6700"/>
      </w:tblGrid>
      <w:tr w:rsidR="00235F13" w:rsidRPr="002B5249" w:rsidTr="00E16A1F">
        <w:trPr>
          <w:trHeight w:val="567"/>
          <w:jc w:val="center"/>
        </w:trPr>
        <w:tc>
          <w:tcPr>
            <w:tcW w:w="6700" w:type="dxa"/>
            <w:shd w:val="clear" w:color="auto" w:fill="auto"/>
            <w:noWrap/>
            <w:vAlign w:val="center"/>
            <w:hideMark/>
          </w:tcPr>
          <w:p w:rsidR="00235F13" w:rsidRPr="002B5249" w:rsidRDefault="00235F13" w:rsidP="00F3152A">
            <w:pPr>
              <w:widowControl/>
              <w:ind w:firstLineChars="300" w:firstLine="900"/>
              <w:rPr>
                <w:rFonts w:ascii="楷体" w:eastAsia="楷体" w:hAnsi="楷体" w:cs="宋体"/>
                <w:color w:val="000000"/>
                <w:kern w:val="0"/>
                <w:sz w:val="30"/>
                <w:szCs w:val="30"/>
                <w:u w:val="single"/>
              </w:rPr>
            </w:pPr>
            <w:r w:rsidRPr="002D5301">
              <w:rPr>
                <w:rFonts w:ascii="楷体" w:eastAsia="楷体" w:hAnsi="楷体" w:cs="宋体" w:hint="eastAsia"/>
                <w:color w:val="000000"/>
                <w:kern w:val="0"/>
                <w:sz w:val="30"/>
                <w:szCs w:val="30"/>
              </w:rPr>
              <w:t>专业名称</w:t>
            </w:r>
            <w:r>
              <w:rPr>
                <w:rFonts w:ascii="楷体" w:eastAsia="楷体" w:hAnsi="楷体" w:cs="宋体" w:hint="eastAsia"/>
                <w:color w:val="000000"/>
                <w:kern w:val="0"/>
                <w:sz w:val="30"/>
                <w:szCs w:val="30"/>
              </w:rPr>
              <w:t>：</w:t>
            </w:r>
            <w:r w:rsidR="00EF0713">
              <w:rPr>
                <w:rFonts w:ascii="宋体" w:hAnsi="宋体" w:cs="宋体" w:hint="eastAsia"/>
                <w:i/>
                <w:color w:val="000000"/>
                <w:kern w:val="0"/>
                <w:sz w:val="30"/>
                <w:szCs w:val="30"/>
                <w:u w:val="single"/>
              </w:rPr>
              <w:t>汉语言文学</w:t>
            </w:r>
            <w:r w:rsidR="002A542D" w:rsidRPr="002A542D">
              <w:rPr>
                <w:rFonts w:ascii="宋体" w:hAnsi="宋体" w:cs="宋体" w:hint="eastAsia"/>
                <w:i/>
                <w:color w:val="000000"/>
                <w:kern w:val="0"/>
                <w:sz w:val="30"/>
                <w:szCs w:val="30"/>
                <w:u w:val="single"/>
              </w:rPr>
              <w:t>（</w:t>
            </w:r>
            <w:r w:rsidR="00F3152A">
              <w:rPr>
                <w:rFonts w:ascii="宋体" w:hAnsi="宋体" w:cs="宋体" w:hint="eastAsia"/>
                <w:i/>
                <w:color w:val="000000"/>
                <w:kern w:val="0"/>
                <w:sz w:val="30"/>
                <w:szCs w:val="30"/>
                <w:u w:val="single"/>
              </w:rPr>
              <w:t>财经文秘</w:t>
            </w:r>
            <w:r w:rsidR="002A542D" w:rsidRPr="002A542D">
              <w:rPr>
                <w:rFonts w:ascii="宋体" w:hAnsi="宋体" w:cs="宋体" w:hint="eastAsia"/>
                <w:i/>
                <w:color w:val="000000"/>
                <w:kern w:val="0"/>
                <w:sz w:val="30"/>
                <w:szCs w:val="30"/>
                <w:u w:val="single"/>
              </w:rPr>
              <w:t>）</w:t>
            </w:r>
            <w:r w:rsidRPr="00235F13">
              <w:rPr>
                <w:rFonts w:ascii="宋体" w:hAnsi="宋体" w:cs="宋体" w:hint="eastAsia"/>
                <w:color w:val="000000"/>
                <w:kern w:val="0"/>
                <w:sz w:val="30"/>
                <w:szCs w:val="30"/>
                <w:u w:val="single"/>
              </w:rPr>
              <w:t xml:space="preserve">     </w:t>
            </w:r>
            <w:r>
              <w:rPr>
                <w:rFonts w:ascii="宋体" w:hAnsi="宋体" w:cs="宋体" w:hint="eastAsia"/>
                <w:color w:val="000000"/>
                <w:kern w:val="0"/>
                <w:sz w:val="30"/>
                <w:szCs w:val="30"/>
                <w:u w:val="single"/>
              </w:rPr>
              <w:t xml:space="preserve">       </w:t>
            </w:r>
            <w:r w:rsidRPr="00235F13">
              <w:rPr>
                <w:rFonts w:ascii="宋体" w:hAnsi="宋体" w:cs="宋体" w:hint="eastAsia"/>
                <w:color w:val="000000"/>
                <w:kern w:val="0"/>
                <w:sz w:val="30"/>
                <w:szCs w:val="30"/>
                <w:u w:val="single"/>
              </w:rPr>
              <w:t xml:space="preserve">         </w:t>
            </w:r>
          </w:p>
        </w:tc>
      </w:tr>
      <w:tr w:rsidR="00235F13" w:rsidRPr="002D5301" w:rsidTr="00E16A1F">
        <w:trPr>
          <w:trHeight w:val="567"/>
          <w:jc w:val="center"/>
        </w:trPr>
        <w:tc>
          <w:tcPr>
            <w:tcW w:w="6700" w:type="dxa"/>
            <w:shd w:val="clear" w:color="auto" w:fill="auto"/>
            <w:noWrap/>
            <w:vAlign w:val="center"/>
          </w:tcPr>
          <w:p w:rsidR="00235F13" w:rsidRPr="002D5301" w:rsidRDefault="00235F13" w:rsidP="00EF0713">
            <w:pPr>
              <w:widowControl/>
              <w:jc w:val="center"/>
              <w:rPr>
                <w:rFonts w:ascii="楷体" w:eastAsia="楷体" w:hAnsi="楷体" w:cs="宋体"/>
                <w:color w:val="000000"/>
                <w:kern w:val="0"/>
                <w:sz w:val="30"/>
                <w:szCs w:val="30"/>
              </w:rPr>
            </w:pPr>
            <w:r>
              <w:rPr>
                <w:rFonts w:ascii="楷体" w:eastAsia="楷体" w:hAnsi="楷体" w:cs="宋体" w:hint="eastAsia"/>
                <w:color w:val="000000"/>
                <w:kern w:val="0"/>
                <w:sz w:val="30"/>
                <w:szCs w:val="30"/>
              </w:rPr>
              <w:t>专业代码：</w:t>
            </w:r>
            <w:r w:rsidRPr="001C1474">
              <w:rPr>
                <w:rFonts w:ascii="宋体" w:hAnsi="宋体" w:cs="宋体" w:hint="eastAsia"/>
                <w:i/>
                <w:color w:val="000000"/>
                <w:kern w:val="0"/>
                <w:sz w:val="30"/>
                <w:szCs w:val="30"/>
                <w:u w:val="single"/>
              </w:rPr>
              <w:t>（</w:t>
            </w:r>
            <w:r w:rsidR="00EF0713">
              <w:rPr>
                <w:rFonts w:ascii="宋体" w:hAnsi="宋体" w:cs="宋体" w:hint="eastAsia"/>
                <w:i/>
                <w:color w:val="000000"/>
                <w:kern w:val="0"/>
                <w:sz w:val="30"/>
                <w:szCs w:val="30"/>
                <w:u w:val="single"/>
              </w:rPr>
              <w:t>050101</w:t>
            </w:r>
            <w:r w:rsidRPr="001C1474">
              <w:rPr>
                <w:rFonts w:ascii="宋体" w:hAnsi="宋体" w:cs="宋体" w:hint="eastAsia"/>
                <w:i/>
                <w:color w:val="000000"/>
                <w:kern w:val="0"/>
                <w:sz w:val="30"/>
                <w:szCs w:val="30"/>
                <w:u w:val="single"/>
              </w:rPr>
              <w:t>）</w:t>
            </w:r>
          </w:p>
        </w:tc>
      </w:tr>
      <w:tr w:rsidR="00F3152A" w:rsidRPr="002B5249" w:rsidTr="00E16A1F">
        <w:trPr>
          <w:trHeight w:val="567"/>
          <w:jc w:val="center"/>
        </w:trPr>
        <w:tc>
          <w:tcPr>
            <w:tcW w:w="6700" w:type="dxa"/>
            <w:shd w:val="clear" w:color="auto" w:fill="auto"/>
            <w:noWrap/>
            <w:vAlign w:val="center"/>
          </w:tcPr>
          <w:p w:rsidR="00F3152A" w:rsidRPr="002B5249" w:rsidRDefault="00F3152A" w:rsidP="005D1D00">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专业</w:t>
            </w:r>
            <w:r w:rsidRPr="002D5301">
              <w:rPr>
                <w:rFonts w:ascii="楷体" w:eastAsia="楷体" w:hAnsi="楷体" w:cs="宋体" w:hint="eastAsia"/>
                <w:color w:val="000000"/>
                <w:kern w:val="0"/>
                <w:sz w:val="30"/>
                <w:szCs w:val="30"/>
              </w:rPr>
              <w:t>负责人：</w:t>
            </w:r>
            <w:r w:rsidRPr="00235F13">
              <w:rPr>
                <w:rFonts w:ascii="楷体" w:eastAsia="楷体" w:hAnsi="楷体" w:cs="宋体" w:hint="eastAsia"/>
                <w:color w:val="000000"/>
                <w:kern w:val="0"/>
                <w:sz w:val="30"/>
                <w:szCs w:val="30"/>
                <w:u w:val="single"/>
              </w:rPr>
              <w:t xml:space="preserve">   </w:t>
            </w:r>
            <w:r>
              <w:rPr>
                <w:rFonts w:ascii="楷体" w:eastAsia="楷体" w:hAnsi="楷体" w:cs="宋体" w:hint="eastAsia"/>
                <w:color w:val="000000"/>
                <w:kern w:val="0"/>
                <w:sz w:val="30"/>
                <w:szCs w:val="30"/>
                <w:u w:val="single"/>
              </w:rPr>
              <w:t xml:space="preserve">姚惠兰          </w:t>
            </w:r>
          </w:p>
        </w:tc>
      </w:tr>
      <w:tr w:rsidR="00F3152A" w:rsidRPr="002B5249" w:rsidTr="00E16A1F">
        <w:trPr>
          <w:trHeight w:val="567"/>
          <w:jc w:val="center"/>
        </w:trPr>
        <w:tc>
          <w:tcPr>
            <w:tcW w:w="6700" w:type="dxa"/>
            <w:shd w:val="clear" w:color="auto" w:fill="auto"/>
            <w:noWrap/>
            <w:vAlign w:val="center"/>
          </w:tcPr>
          <w:p w:rsidR="00F3152A" w:rsidRPr="002B5249" w:rsidRDefault="00F3152A" w:rsidP="005D1D00">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教学院长</w:t>
            </w:r>
            <w:r w:rsidRPr="002D5301">
              <w:rPr>
                <w:rFonts w:ascii="楷体" w:eastAsia="楷体" w:hAnsi="楷体" w:cs="宋体" w:hint="eastAsia"/>
                <w:color w:val="000000"/>
                <w:kern w:val="0"/>
                <w:sz w:val="30"/>
                <w:szCs w:val="30"/>
              </w:rPr>
              <w:t>：</w:t>
            </w:r>
            <w:r>
              <w:rPr>
                <w:rFonts w:ascii="楷体" w:eastAsia="楷体" w:hAnsi="楷体" w:cs="宋体" w:hint="eastAsia"/>
                <w:color w:val="000000"/>
                <w:kern w:val="0"/>
                <w:sz w:val="30"/>
                <w:szCs w:val="30"/>
              </w:rPr>
              <w:t xml:space="preserve"> </w:t>
            </w:r>
            <w:r w:rsidRPr="00235F13">
              <w:rPr>
                <w:rFonts w:ascii="楷体" w:eastAsia="楷体" w:hAnsi="楷体" w:cs="宋体" w:hint="eastAsia"/>
                <w:color w:val="000000"/>
                <w:kern w:val="0"/>
                <w:sz w:val="30"/>
                <w:szCs w:val="30"/>
                <w:u w:val="single"/>
              </w:rPr>
              <w:t xml:space="preserve">   </w:t>
            </w:r>
            <w:r>
              <w:rPr>
                <w:rFonts w:ascii="楷体" w:eastAsia="楷体" w:hAnsi="楷体" w:cs="宋体" w:hint="eastAsia"/>
                <w:color w:val="000000"/>
                <w:kern w:val="0"/>
                <w:sz w:val="30"/>
                <w:szCs w:val="30"/>
                <w:u w:val="single"/>
              </w:rPr>
              <w:t xml:space="preserve">  </w:t>
            </w:r>
            <w:proofErr w:type="gramStart"/>
            <w:r>
              <w:rPr>
                <w:rFonts w:ascii="楷体" w:eastAsia="楷体" w:hAnsi="楷体" w:cs="宋体" w:hint="eastAsia"/>
                <w:color w:val="000000"/>
                <w:kern w:val="0"/>
                <w:sz w:val="30"/>
                <w:szCs w:val="30"/>
                <w:u w:val="single"/>
              </w:rPr>
              <w:t>何爽</w:t>
            </w:r>
            <w:proofErr w:type="gramEnd"/>
            <w:r>
              <w:rPr>
                <w:rFonts w:ascii="楷体" w:eastAsia="楷体" w:hAnsi="楷体" w:cs="宋体" w:hint="eastAsia"/>
                <w:color w:val="000000"/>
                <w:kern w:val="0"/>
                <w:sz w:val="30"/>
                <w:szCs w:val="30"/>
                <w:u w:val="single"/>
              </w:rPr>
              <w:t xml:space="preserve">           </w:t>
            </w:r>
          </w:p>
        </w:tc>
      </w:tr>
      <w:tr w:rsidR="00F3152A" w:rsidRPr="00EF3507" w:rsidTr="00E16A1F">
        <w:trPr>
          <w:trHeight w:val="567"/>
          <w:jc w:val="center"/>
        </w:trPr>
        <w:tc>
          <w:tcPr>
            <w:tcW w:w="6700" w:type="dxa"/>
            <w:shd w:val="clear" w:color="auto" w:fill="auto"/>
            <w:noWrap/>
            <w:vAlign w:val="center"/>
          </w:tcPr>
          <w:p w:rsidR="00F3152A" w:rsidRPr="00EF3507" w:rsidRDefault="00F3152A" w:rsidP="005D1D00">
            <w:pPr>
              <w:widowControl/>
              <w:ind w:firstLineChars="300" w:firstLine="900"/>
              <w:rPr>
                <w:rFonts w:ascii="楷体" w:eastAsia="楷体" w:hAnsi="楷体" w:cs="宋体"/>
                <w:color w:val="000000"/>
                <w:kern w:val="0"/>
                <w:sz w:val="30"/>
                <w:szCs w:val="30"/>
                <w:u w:val="single"/>
              </w:rPr>
            </w:pPr>
            <w:r>
              <w:rPr>
                <w:rFonts w:ascii="楷体" w:eastAsia="楷体" w:hAnsi="楷体" w:cs="宋体" w:hint="eastAsia"/>
                <w:color w:val="000000"/>
                <w:kern w:val="0"/>
                <w:sz w:val="30"/>
                <w:szCs w:val="30"/>
              </w:rPr>
              <w:t>学院院长：</w:t>
            </w:r>
            <w:r>
              <w:rPr>
                <w:rFonts w:ascii="楷体" w:eastAsia="楷体" w:hAnsi="楷体" w:cs="宋体" w:hint="eastAsia"/>
                <w:color w:val="000000"/>
                <w:kern w:val="0"/>
                <w:sz w:val="30"/>
                <w:szCs w:val="30"/>
                <w:u w:val="single"/>
              </w:rPr>
              <w:t xml:space="preserve">     </w:t>
            </w:r>
            <w:proofErr w:type="gramStart"/>
            <w:r>
              <w:rPr>
                <w:rFonts w:ascii="楷体" w:eastAsia="楷体" w:hAnsi="楷体" w:cs="宋体" w:hint="eastAsia"/>
                <w:color w:val="000000"/>
                <w:kern w:val="0"/>
                <w:sz w:val="30"/>
                <w:szCs w:val="30"/>
                <w:u w:val="single"/>
              </w:rPr>
              <w:t>万秀凤</w:t>
            </w:r>
            <w:proofErr w:type="gramEnd"/>
            <w:r>
              <w:rPr>
                <w:rFonts w:ascii="楷体" w:eastAsia="楷体" w:hAnsi="楷体" w:cs="宋体" w:hint="eastAsia"/>
                <w:color w:val="000000"/>
                <w:kern w:val="0"/>
                <w:sz w:val="30"/>
                <w:szCs w:val="30"/>
                <w:u w:val="single"/>
              </w:rPr>
              <w:t xml:space="preserve">          </w:t>
            </w:r>
          </w:p>
        </w:tc>
      </w:tr>
      <w:tr w:rsidR="00F3152A" w:rsidRPr="002B5249" w:rsidTr="00E16A1F">
        <w:trPr>
          <w:trHeight w:val="567"/>
          <w:jc w:val="center"/>
        </w:trPr>
        <w:tc>
          <w:tcPr>
            <w:tcW w:w="6700" w:type="dxa"/>
            <w:shd w:val="clear" w:color="auto" w:fill="auto"/>
            <w:noWrap/>
            <w:vAlign w:val="center"/>
          </w:tcPr>
          <w:p w:rsidR="00F3152A" w:rsidRPr="002B5249" w:rsidRDefault="00F3152A" w:rsidP="005D1D00">
            <w:pPr>
              <w:widowControl/>
              <w:ind w:firstLineChars="300" w:firstLine="900"/>
              <w:rPr>
                <w:rFonts w:ascii="楷体" w:eastAsia="楷体" w:hAnsi="楷体" w:cs="宋体"/>
                <w:color w:val="000000"/>
                <w:kern w:val="0"/>
                <w:sz w:val="30"/>
                <w:szCs w:val="30"/>
                <w:u w:val="single"/>
              </w:rPr>
            </w:pPr>
            <w:r w:rsidRPr="002D5301">
              <w:rPr>
                <w:rFonts w:ascii="楷体" w:eastAsia="楷体" w:hAnsi="楷体" w:cs="宋体" w:hint="eastAsia"/>
                <w:color w:val="000000"/>
                <w:kern w:val="0"/>
                <w:sz w:val="30"/>
                <w:szCs w:val="30"/>
              </w:rPr>
              <w:t>学院名称</w:t>
            </w:r>
            <w:r>
              <w:rPr>
                <w:rFonts w:ascii="楷体" w:eastAsia="楷体" w:hAnsi="楷体" w:cs="宋体" w:hint="eastAsia"/>
                <w:color w:val="000000"/>
                <w:kern w:val="0"/>
                <w:sz w:val="30"/>
                <w:szCs w:val="30"/>
              </w:rPr>
              <w:t>：</w:t>
            </w:r>
            <w:r>
              <w:rPr>
                <w:rFonts w:ascii="楷体" w:eastAsia="楷体" w:hAnsi="楷体" w:cs="宋体" w:hint="eastAsia"/>
                <w:color w:val="000000"/>
                <w:kern w:val="0"/>
                <w:sz w:val="30"/>
                <w:szCs w:val="30"/>
                <w:u w:val="single"/>
              </w:rPr>
              <w:t xml:space="preserve">    人文艺术学院     </w:t>
            </w:r>
          </w:p>
        </w:tc>
      </w:tr>
    </w:tbl>
    <w:p w:rsidR="00235F13" w:rsidRDefault="00235F13" w:rsidP="00A873E4">
      <w:pPr>
        <w:spacing w:line="360" w:lineRule="auto"/>
        <w:jc w:val="center"/>
        <w:rPr>
          <w:rFonts w:eastAsia="华文中宋"/>
          <w:b/>
          <w:color w:val="000000"/>
          <w:sz w:val="36"/>
          <w:szCs w:val="36"/>
        </w:rPr>
      </w:pPr>
    </w:p>
    <w:p w:rsidR="00D128C9" w:rsidRDefault="00D128C9" w:rsidP="00A873E4">
      <w:pPr>
        <w:spacing w:line="360" w:lineRule="auto"/>
        <w:jc w:val="center"/>
        <w:rPr>
          <w:rFonts w:eastAsia="华文中宋"/>
          <w:b/>
          <w:color w:val="000000"/>
          <w:sz w:val="36"/>
          <w:szCs w:val="36"/>
        </w:rPr>
      </w:pPr>
    </w:p>
    <w:p w:rsidR="00BC7615" w:rsidRPr="00A873E4" w:rsidRDefault="00BC7615" w:rsidP="00A873E4">
      <w:pPr>
        <w:spacing w:line="360" w:lineRule="auto"/>
        <w:jc w:val="center"/>
        <w:rPr>
          <w:rFonts w:eastAsia="华文中宋"/>
          <w:b/>
          <w:color w:val="000000"/>
          <w:sz w:val="36"/>
          <w:szCs w:val="36"/>
        </w:rPr>
      </w:pPr>
      <w:r w:rsidRPr="00A873E4">
        <w:rPr>
          <w:rFonts w:eastAsia="华文中宋" w:hint="eastAsia"/>
          <w:b/>
          <w:color w:val="000000"/>
          <w:sz w:val="36"/>
          <w:szCs w:val="36"/>
        </w:rPr>
        <w:t>二〇一七年</w:t>
      </w:r>
      <w:r w:rsidR="00FE0A98" w:rsidRPr="00A873E4">
        <w:rPr>
          <w:rFonts w:eastAsia="华文中宋" w:hint="eastAsia"/>
          <w:b/>
          <w:color w:val="000000"/>
          <w:sz w:val="36"/>
          <w:szCs w:val="36"/>
        </w:rPr>
        <w:t>十</w:t>
      </w:r>
      <w:r w:rsidRPr="00A873E4">
        <w:rPr>
          <w:rFonts w:eastAsia="华文中宋" w:hint="eastAsia"/>
          <w:b/>
          <w:color w:val="000000"/>
          <w:sz w:val="36"/>
          <w:szCs w:val="36"/>
        </w:rPr>
        <w:t>月</w:t>
      </w:r>
    </w:p>
    <w:p w:rsidR="00051F05" w:rsidRPr="00030802" w:rsidRDefault="00051F05" w:rsidP="00EA14DE">
      <w:pPr>
        <w:spacing w:line="360" w:lineRule="auto"/>
        <w:ind w:firstLineChars="196" w:firstLine="472"/>
        <w:rPr>
          <w:rFonts w:ascii="宋体" w:hAnsi="宋体" w:cs="Calibri"/>
          <w:b/>
          <w:sz w:val="24"/>
        </w:rPr>
      </w:pPr>
      <w:r w:rsidRPr="00030802">
        <w:rPr>
          <w:rFonts w:ascii="宋体" w:hAnsi="宋体" w:cs="Calibri" w:hint="eastAsia"/>
          <w:b/>
          <w:sz w:val="24"/>
        </w:rPr>
        <w:lastRenderedPageBreak/>
        <w:t>一、专业基本</w:t>
      </w:r>
      <w:r w:rsidR="0092484B" w:rsidRPr="00030802">
        <w:rPr>
          <w:rFonts w:ascii="宋体" w:hAnsi="宋体" w:cs="Calibri" w:hint="eastAsia"/>
          <w:b/>
          <w:sz w:val="24"/>
        </w:rPr>
        <w:t>概况</w:t>
      </w:r>
    </w:p>
    <w:p w:rsidR="0092484B" w:rsidRPr="000F66CA" w:rsidRDefault="0092484B" w:rsidP="00EA14DE">
      <w:pPr>
        <w:spacing w:line="360" w:lineRule="auto"/>
        <w:ind w:firstLineChars="146" w:firstLine="352"/>
        <w:rPr>
          <w:rFonts w:ascii="宋体" w:hAnsi="宋体" w:cs="Calibri"/>
          <w:b/>
          <w:sz w:val="24"/>
        </w:rPr>
      </w:pPr>
      <w:r w:rsidRPr="000F66CA">
        <w:rPr>
          <w:rFonts w:ascii="宋体" w:hAnsi="宋体" w:cs="Calibri" w:hint="eastAsia"/>
          <w:b/>
          <w:sz w:val="24"/>
        </w:rPr>
        <w:t>（一）专业概况</w:t>
      </w:r>
    </w:p>
    <w:p w:rsidR="007744AC" w:rsidRPr="00B647B5" w:rsidRDefault="007744AC" w:rsidP="007744AC">
      <w:pPr>
        <w:spacing w:line="360" w:lineRule="auto"/>
        <w:ind w:firstLineChars="200" w:firstLine="480"/>
        <w:rPr>
          <w:rFonts w:ascii="宋体" w:hAnsi="宋体" w:cs="宋体"/>
          <w:sz w:val="24"/>
        </w:rPr>
      </w:pPr>
      <w:r w:rsidRPr="00030802">
        <w:rPr>
          <w:rFonts w:ascii="宋体" w:hAnsi="宋体" w:cs="Calibri" w:hint="eastAsia"/>
          <w:sz w:val="24"/>
        </w:rPr>
        <w:t>1.</w:t>
      </w:r>
      <w:r w:rsidR="00051F05" w:rsidRPr="00B647B5">
        <w:rPr>
          <w:rFonts w:ascii="宋体" w:hAnsi="宋体" w:cs="宋体" w:hint="eastAsia"/>
          <w:sz w:val="24"/>
        </w:rPr>
        <w:t>专业设置时间、招收本科生时间，通过相关评估时间，取得学位授予资格时间等</w:t>
      </w:r>
    </w:p>
    <w:p w:rsidR="003154DF" w:rsidRPr="007F1980" w:rsidRDefault="003154DF" w:rsidP="007F1980">
      <w:pPr>
        <w:widowControl/>
        <w:spacing w:line="360" w:lineRule="auto"/>
        <w:ind w:firstLineChars="200" w:firstLine="480"/>
        <w:rPr>
          <w:rFonts w:ascii="仿宋" w:eastAsia="仿宋" w:hAnsi="仿宋"/>
          <w:sz w:val="28"/>
          <w:szCs w:val="28"/>
        </w:rPr>
      </w:pPr>
      <w:r w:rsidRPr="00067E66">
        <w:rPr>
          <w:rFonts w:ascii="宋体" w:hAnsi="宋体" w:cs="宋体" w:hint="eastAsia"/>
          <w:sz w:val="24"/>
        </w:rPr>
        <w:t>本专业</w:t>
      </w:r>
      <w:r w:rsidR="00EF0713">
        <w:rPr>
          <w:rFonts w:ascii="宋体" w:hAnsi="宋体" w:cs="宋体" w:hint="eastAsia"/>
          <w:sz w:val="24"/>
        </w:rPr>
        <w:t>开设于2007年，</w:t>
      </w:r>
      <w:r w:rsidR="00B84404">
        <w:rPr>
          <w:rFonts w:ascii="宋体" w:hAnsi="宋体" w:cs="宋体" w:hint="eastAsia"/>
          <w:sz w:val="24"/>
        </w:rPr>
        <w:t>同年招收本科生，</w:t>
      </w:r>
      <w:r w:rsidR="00B173AD" w:rsidRPr="00B173AD">
        <w:rPr>
          <w:rFonts w:ascii="宋体" w:hAnsi="宋体" w:cs="Calibri" w:hint="eastAsia"/>
          <w:sz w:val="24"/>
        </w:rPr>
        <w:t>201</w:t>
      </w:r>
      <w:r w:rsidR="00EF0713">
        <w:rPr>
          <w:rFonts w:ascii="宋体" w:hAnsi="宋体" w:cs="Calibri" w:hint="eastAsia"/>
          <w:sz w:val="24"/>
        </w:rPr>
        <w:t>1</w:t>
      </w:r>
      <w:r w:rsidR="00B173AD" w:rsidRPr="00B173AD">
        <w:rPr>
          <w:rFonts w:ascii="宋体" w:hAnsi="宋体" w:cs="Calibri" w:hint="eastAsia"/>
          <w:sz w:val="24"/>
        </w:rPr>
        <w:t>年，</w:t>
      </w:r>
      <w:r w:rsidR="00EF0713">
        <w:rPr>
          <w:rFonts w:ascii="宋体" w:hAnsi="宋体" w:cs="Calibri" w:hint="eastAsia"/>
          <w:sz w:val="24"/>
        </w:rPr>
        <w:t>汉语言文学</w:t>
      </w:r>
      <w:r w:rsidR="00B173AD" w:rsidRPr="00B173AD">
        <w:rPr>
          <w:rFonts w:ascii="宋体" w:hAnsi="宋体" w:cs="Calibri" w:hint="eastAsia"/>
          <w:sz w:val="24"/>
        </w:rPr>
        <w:t>专业顺利通过上海市教育委员会组织的本科新专业学位评估和达标评估。</w:t>
      </w:r>
    </w:p>
    <w:p w:rsidR="0090291F" w:rsidRDefault="007744AC" w:rsidP="007744AC">
      <w:pPr>
        <w:spacing w:line="360" w:lineRule="auto"/>
        <w:ind w:firstLineChars="200" w:firstLine="480"/>
        <w:rPr>
          <w:rFonts w:ascii="宋体" w:hAnsi="宋体" w:cs="Calibri"/>
          <w:sz w:val="24"/>
        </w:rPr>
      </w:pPr>
      <w:r w:rsidRPr="00030802">
        <w:rPr>
          <w:rFonts w:ascii="宋体" w:hAnsi="宋体" w:cs="Calibri" w:hint="eastAsia"/>
          <w:sz w:val="24"/>
        </w:rPr>
        <w:t>2.</w:t>
      </w:r>
      <w:r w:rsidR="00051F05" w:rsidRPr="00030802">
        <w:rPr>
          <w:rFonts w:ascii="宋体" w:hAnsi="宋体" w:cs="Calibri" w:hint="eastAsia"/>
          <w:sz w:val="24"/>
        </w:rPr>
        <w:t>专业年度招</w:t>
      </w:r>
      <w:r w:rsidR="00205577" w:rsidRPr="00030802">
        <w:rPr>
          <w:rFonts w:ascii="宋体" w:hAnsi="宋体" w:cs="Calibri" w:hint="eastAsia"/>
          <w:sz w:val="24"/>
        </w:rPr>
        <w:t>生</w:t>
      </w:r>
      <w:r w:rsidR="00051F05" w:rsidRPr="00030802">
        <w:rPr>
          <w:rFonts w:ascii="宋体" w:hAnsi="宋体" w:cs="Calibri" w:hint="eastAsia"/>
          <w:sz w:val="24"/>
        </w:rPr>
        <w:t>规模</w:t>
      </w:r>
      <w:r w:rsidR="00A1034D" w:rsidRPr="00030802">
        <w:rPr>
          <w:rFonts w:ascii="宋体" w:hAnsi="宋体" w:cs="Calibri" w:hint="eastAsia"/>
          <w:sz w:val="24"/>
        </w:rPr>
        <w:t>、一志愿录取率、</w:t>
      </w:r>
      <w:r w:rsidR="00014036" w:rsidRPr="00030802">
        <w:rPr>
          <w:rFonts w:ascii="宋体" w:hAnsi="宋体" w:cs="Calibri"/>
          <w:sz w:val="24"/>
        </w:rPr>
        <w:t>生源质量情况</w:t>
      </w:r>
      <w:r w:rsidR="00A1034D" w:rsidRPr="00030802">
        <w:rPr>
          <w:rFonts w:ascii="宋体" w:hAnsi="宋体" w:cs="Calibri" w:hint="eastAsia"/>
          <w:sz w:val="24"/>
        </w:rPr>
        <w:t>、</w:t>
      </w:r>
      <w:r w:rsidR="00051F05" w:rsidRPr="00030802">
        <w:rPr>
          <w:rFonts w:ascii="宋体" w:hAnsi="宋体" w:cs="Calibri" w:hint="eastAsia"/>
          <w:sz w:val="24"/>
        </w:rPr>
        <w:t>专业在校生人数等</w:t>
      </w:r>
    </w:p>
    <w:p w:rsidR="00BE5257" w:rsidRPr="004E6790" w:rsidRDefault="004819C4" w:rsidP="007744AC">
      <w:pPr>
        <w:spacing w:line="360" w:lineRule="auto"/>
        <w:ind w:firstLineChars="200" w:firstLine="480"/>
        <w:rPr>
          <w:rFonts w:ascii="宋体" w:hAnsi="宋体" w:cs="宋体"/>
          <w:sz w:val="24"/>
        </w:rPr>
      </w:pPr>
      <w:r w:rsidRPr="00067E66">
        <w:rPr>
          <w:rFonts w:ascii="宋体" w:hAnsi="宋体" w:cs="宋体" w:hint="eastAsia"/>
          <w:sz w:val="24"/>
        </w:rPr>
        <w:t>本专业</w:t>
      </w:r>
      <w:r>
        <w:rPr>
          <w:rFonts w:ascii="宋体" w:hAnsi="宋体" w:cs="宋体" w:hint="eastAsia"/>
          <w:sz w:val="24"/>
        </w:rPr>
        <w:t>2016</w:t>
      </w:r>
      <w:r w:rsidR="003C25E1">
        <w:rPr>
          <w:rFonts w:ascii="宋体" w:hAnsi="宋体" w:cs="宋体" w:hint="eastAsia"/>
          <w:sz w:val="24"/>
        </w:rPr>
        <w:t>年</w:t>
      </w:r>
      <w:r w:rsidR="00B647B5">
        <w:rPr>
          <w:rFonts w:ascii="宋体" w:hAnsi="宋体" w:cs="宋体" w:hint="eastAsia"/>
          <w:sz w:val="24"/>
        </w:rPr>
        <w:t>、</w:t>
      </w:r>
      <w:r w:rsidR="006F4047">
        <w:rPr>
          <w:rFonts w:ascii="宋体" w:hAnsi="宋体" w:cs="宋体" w:hint="eastAsia"/>
          <w:sz w:val="24"/>
        </w:rPr>
        <w:t>2017</w:t>
      </w:r>
      <w:r w:rsidRPr="00030802">
        <w:rPr>
          <w:rFonts w:ascii="宋体" w:hAnsi="宋体" w:cs="Calibri" w:hint="eastAsia"/>
          <w:sz w:val="24"/>
        </w:rPr>
        <w:t>年度招生规模</w:t>
      </w:r>
      <w:r w:rsidR="00B647B5">
        <w:rPr>
          <w:rFonts w:ascii="宋体" w:hAnsi="宋体" w:cs="Calibri" w:hint="eastAsia"/>
          <w:sz w:val="24"/>
        </w:rPr>
        <w:t>分别</w:t>
      </w:r>
      <w:r w:rsidR="00E11A68">
        <w:rPr>
          <w:rFonts w:ascii="宋体" w:hAnsi="宋体" w:cs="Calibri" w:hint="eastAsia"/>
          <w:sz w:val="24"/>
        </w:rPr>
        <w:t>是</w:t>
      </w:r>
      <w:r w:rsidR="00C915E8">
        <w:rPr>
          <w:rFonts w:ascii="宋体" w:hAnsi="宋体" w:cs="Calibri" w:hint="eastAsia"/>
          <w:sz w:val="24"/>
        </w:rPr>
        <w:t>39、43</w:t>
      </w:r>
      <w:r w:rsidR="00E11A68">
        <w:rPr>
          <w:rFonts w:ascii="宋体" w:hAnsi="宋体" w:cs="Calibri" w:hint="eastAsia"/>
          <w:sz w:val="24"/>
        </w:rPr>
        <w:t>人，</w:t>
      </w:r>
      <w:r w:rsidR="00AD4302">
        <w:rPr>
          <w:rFonts w:ascii="宋体" w:hAnsi="宋体" w:cs="Calibri" w:hint="eastAsia"/>
          <w:sz w:val="24"/>
        </w:rPr>
        <w:t>2016</w:t>
      </w:r>
      <w:r w:rsidR="00AD4302" w:rsidRPr="00030802">
        <w:rPr>
          <w:rFonts w:ascii="宋体" w:hAnsi="宋体" w:cs="Calibri" w:hint="eastAsia"/>
          <w:sz w:val="24"/>
        </w:rPr>
        <w:t>年度</w:t>
      </w:r>
      <w:r w:rsidR="004E6790" w:rsidRPr="004E6790">
        <w:rPr>
          <w:rFonts w:ascii="宋体" w:hAnsi="宋体" w:cs="宋体" w:hint="eastAsia"/>
          <w:sz w:val="24"/>
        </w:rPr>
        <w:t>以第一志愿报考本专业人数</w:t>
      </w:r>
      <w:r w:rsidR="004E6790">
        <w:rPr>
          <w:rFonts w:ascii="宋体" w:hAnsi="宋体" w:cs="宋体" w:hint="eastAsia"/>
          <w:sz w:val="24"/>
        </w:rPr>
        <w:t>是</w:t>
      </w:r>
      <w:r w:rsidR="00C915E8">
        <w:rPr>
          <w:rFonts w:ascii="宋体" w:hAnsi="宋体" w:cs="宋体" w:hint="eastAsia"/>
          <w:sz w:val="24"/>
        </w:rPr>
        <w:t>8</w:t>
      </w:r>
      <w:r w:rsidR="00450305">
        <w:rPr>
          <w:rFonts w:ascii="宋体" w:hAnsi="宋体" w:cs="宋体" w:hint="eastAsia"/>
          <w:sz w:val="24"/>
        </w:rPr>
        <w:t>人，</w:t>
      </w:r>
      <w:r w:rsidR="00450305" w:rsidRPr="00030802">
        <w:rPr>
          <w:rFonts w:ascii="宋体" w:hAnsi="宋体" w:cs="Calibri" w:hint="eastAsia"/>
          <w:sz w:val="24"/>
        </w:rPr>
        <w:t>一志愿录取率</w:t>
      </w:r>
      <w:r w:rsidR="007A386A">
        <w:rPr>
          <w:rFonts w:ascii="宋体" w:hAnsi="宋体" w:cs="Calibri" w:hint="eastAsia"/>
          <w:sz w:val="24"/>
        </w:rPr>
        <w:t>20.51</w:t>
      </w:r>
      <w:r w:rsidR="00450305">
        <w:rPr>
          <w:rFonts w:ascii="宋体" w:hAnsi="宋体" w:cs="Calibri" w:hint="eastAsia"/>
          <w:sz w:val="24"/>
        </w:rPr>
        <w:t>%，</w:t>
      </w:r>
      <w:r w:rsidR="00450305">
        <w:rPr>
          <w:rFonts w:ascii="宋体" w:hAnsi="宋体" w:cs="宋体" w:hint="eastAsia"/>
          <w:sz w:val="24"/>
        </w:rPr>
        <w:t>2017</w:t>
      </w:r>
      <w:r w:rsidR="00450305" w:rsidRPr="00030802">
        <w:rPr>
          <w:rFonts w:ascii="宋体" w:hAnsi="宋体" w:cs="Calibri" w:hint="eastAsia"/>
          <w:sz w:val="24"/>
        </w:rPr>
        <w:t>年度</w:t>
      </w:r>
      <w:r w:rsidR="00450305" w:rsidRPr="004E6790">
        <w:rPr>
          <w:rFonts w:ascii="宋体" w:hAnsi="宋体" w:cs="宋体" w:hint="eastAsia"/>
          <w:sz w:val="24"/>
        </w:rPr>
        <w:t>以第一志愿报考本专业人数</w:t>
      </w:r>
      <w:r w:rsidR="00450305">
        <w:rPr>
          <w:rFonts w:ascii="宋体" w:hAnsi="宋体" w:cs="宋体" w:hint="eastAsia"/>
          <w:sz w:val="24"/>
        </w:rPr>
        <w:t>是</w:t>
      </w:r>
      <w:r w:rsidR="00C915E8">
        <w:rPr>
          <w:rFonts w:ascii="宋体" w:hAnsi="宋体" w:cs="宋体" w:hint="eastAsia"/>
          <w:sz w:val="24"/>
        </w:rPr>
        <w:t>1</w:t>
      </w:r>
      <w:r w:rsidR="0023549E">
        <w:rPr>
          <w:rFonts w:ascii="宋体" w:hAnsi="宋体" w:cs="宋体" w:hint="eastAsia"/>
          <w:sz w:val="24"/>
        </w:rPr>
        <w:t>7</w:t>
      </w:r>
      <w:r w:rsidR="00450305">
        <w:rPr>
          <w:rFonts w:ascii="宋体" w:hAnsi="宋体" w:cs="宋体" w:hint="eastAsia"/>
          <w:sz w:val="24"/>
        </w:rPr>
        <w:t>人</w:t>
      </w:r>
      <w:r w:rsidR="007435C2">
        <w:rPr>
          <w:rFonts w:ascii="宋体" w:hAnsi="宋体" w:cs="宋体" w:hint="eastAsia"/>
          <w:sz w:val="24"/>
        </w:rPr>
        <w:t>，</w:t>
      </w:r>
      <w:r w:rsidR="007435C2">
        <w:rPr>
          <w:rFonts w:ascii="宋体" w:hAnsi="宋体" w:cs="Calibri" w:hint="eastAsia"/>
          <w:sz w:val="24"/>
        </w:rPr>
        <w:t>一志愿录取</w:t>
      </w:r>
      <w:r w:rsidR="007435C2" w:rsidRPr="00030802">
        <w:rPr>
          <w:rFonts w:ascii="宋体" w:hAnsi="宋体" w:cs="Calibri" w:hint="eastAsia"/>
          <w:sz w:val="24"/>
        </w:rPr>
        <w:t>率</w:t>
      </w:r>
      <w:r w:rsidR="0023549E" w:rsidRPr="00992C39">
        <w:rPr>
          <w:rFonts w:ascii="宋体" w:hAnsi="宋体" w:cs="Calibri" w:hint="eastAsia"/>
          <w:sz w:val="24"/>
        </w:rPr>
        <w:t>39.5</w:t>
      </w:r>
      <w:r w:rsidR="007435C2">
        <w:rPr>
          <w:rFonts w:ascii="宋体" w:hAnsi="宋体" w:cs="Calibri" w:hint="eastAsia"/>
          <w:sz w:val="24"/>
        </w:rPr>
        <w:t>%。</w:t>
      </w:r>
      <w:r w:rsidR="002D6022" w:rsidRPr="00030802">
        <w:rPr>
          <w:rFonts w:ascii="宋体" w:hAnsi="宋体" w:cs="Calibri"/>
          <w:sz w:val="24"/>
        </w:rPr>
        <w:t>生源质量</w:t>
      </w:r>
      <w:r w:rsidR="002D6022">
        <w:rPr>
          <w:rFonts w:ascii="宋体" w:hAnsi="宋体" w:cs="Calibri"/>
          <w:sz w:val="24"/>
        </w:rPr>
        <w:t>良好，</w:t>
      </w:r>
      <w:r w:rsidR="00AF5854">
        <w:rPr>
          <w:rFonts w:ascii="宋体" w:hAnsi="宋体" w:cs="Calibri"/>
          <w:sz w:val="24"/>
        </w:rPr>
        <w:t>在外省市录取的分数线均超过当地一本线</w:t>
      </w:r>
      <w:r w:rsidR="00AF5854">
        <w:rPr>
          <w:rFonts w:ascii="宋体" w:hAnsi="宋体" w:cs="Calibri" w:hint="eastAsia"/>
          <w:sz w:val="24"/>
        </w:rPr>
        <w:t>20以上。</w:t>
      </w:r>
      <w:r w:rsidR="00904BDA" w:rsidRPr="00992C39">
        <w:rPr>
          <w:rFonts w:ascii="宋体" w:hAnsi="宋体" w:cs="Calibri" w:hint="eastAsia"/>
          <w:sz w:val="24"/>
        </w:rPr>
        <w:t>目前专业在校生人数</w:t>
      </w:r>
      <w:r w:rsidR="00992C39">
        <w:rPr>
          <w:rFonts w:ascii="宋体" w:hAnsi="宋体" w:cs="Calibri" w:hint="eastAsia"/>
          <w:sz w:val="24"/>
        </w:rPr>
        <w:t>149人。</w:t>
      </w:r>
    </w:p>
    <w:p w:rsidR="0092484B" w:rsidRPr="000F66CA" w:rsidRDefault="0092484B" w:rsidP="00EA14DE">
      <w:pPr>
        <w:spacing w:line="360" w:lineRule="auto"/>
        <w:ind w:firstLineChars="147" w:firstLine="354"/>
        <w:rPr>
          <w:rFonts w:ascii="宋体" w:hAnsi="宋体" w:cs="Calibri"/>
          <w:b/>
          <w:sz w:val="24"/>
        </w:rPr>
      </w:pPr>
      <w:r w:rsidRPr="000F66CA">
        <w:rPr>
          <w:rFonts w:ascii="宋体" w:hAnsi="宋体" w:cs="Calibri" w:hint="eastAsia"/>
          <w:b/>
          <w:sz w:val="24"/>
        </w:rPr>
        <w:t>（二）专业人才培养目标和培养模式</w:t>
      </w:r>
    </w:p>
    <w:p w:rsidR="00205577" w:rsidRDefault="007744AC" w:rsidP="007744AC">
      <w:pPr>
        <w:spacing w:line="360" w:lineRule="auto"/>
        <w:ind w:firstLineChars="200" w:firstLine="480"/>
        <w:rPr>
          <w:rFonts w:ascii="宋体" w:hAnsi="宋体" w:cs="Calibri"/>
          <w:sz w:val="24"/>
        </w:rPr>
      </w:pPr>
      <w:r w:rsidRPr="00030802">
        <w:rPr>
          <w:rFonts w:ascii="宋体" w:hAnsi="宋体" w:cs="Calibri" w:hint="eastAsia"/>
          <w:sz w:val="24"/>
        </w:rPr>
        <w:t>1.专业建设</w:t>
      </w:r>
      <w:r w:rsidR="00205577" w:rsidRPr="00030802">
        <w:rPr>
          <w:rFonts w:ascii="宋体" w:hAnsi="宋体" w:cs="Calibri" w:hint="eastAsia"/>
          <w:sz w:val="24"/>
        </w:rPr>
        <w:t>规划</w:t>
      </w:r>
      <w:r w:rsidR="0049166F" w:rsidRPr="00030802">
        <w:rPr>
          <w:rFonts w:ascii="宋体" w:hAnsi="宋体" w:cs="Calibri" w:hint="eastAsia"/>
          <w:sz w:val="24"/>
        </w:rPr>
        <w:t>，在国际、国内所处相对地位</w:t>
      </w:r>
    </w:p>
    <w:p w:rsidR="00CF5CBD" w:rsidRPr="00CF5CBD" w:rsidRDefault="00CF5CBD" w:rsidP="00CF5CBD">
      <w:pPr>
        <w:spacing w:line="360" w:lineRule="auto"/>
        <w:ind w:firstLineChars="200" w:firstLine="480"/>
        <w:rPr>
          <w:rFonts w:ascii="宋体" w:hAnsi="宋体" w:cs="Calibri"/>
          <w:sz w:val="24"/>
        </w:rPr>
      </w:pPr>
      <w:r w:rsidRPr="00CF5CBD">
        <w:rPr>
          <w:rFonts w:ascii="宋体" w:hAnsi="宋体" w:cs="Calibri" w:hint="eastAsia"/>
          <w:sz w:val="24"/>
        </w:rPr>
        <w:t>本专业依据上海立信会计金融学院“努力建设特色鲜明的高水平应用型财经大学”的总目标，在学校</w:t>
      </w:r>
      <w:r w:rsidR="00E61E4A" w:rsidRPr="00CF5CBD">
        <w:rPr>
          <w:rFonts w:ascii="宋体" w:hAnsi="宋体" w:cs="Calibri" w:hint="eastAsia"/>
          <w:sz w:val="24"/>
        </w:rPr>
        <w:t xml:space="preserve"> </w:t>
      </w:r>
      <w:r w:rsidRPr="00CF5CBD">
        <w:rPr>
          <w:rFonts w:ascii="宋体" w:hAnsi="宋体" w:cs="Calibri" w:hint="eastAsia"/>
          <w:sz w:val="24"/>
        </w:rPr>
        <w:t>“内涵发展、错位发展、特色发展”的办学思想指导下，围绕学校“宽口径、厚基础、重应用、国际化”的培养模式，</w:t>
      </w:r>
      <w:r w:rsidR="00BA0996">
        <w:rPr>
          <w:rFonts w:ascii="宋体" w:hAnsi="宋体" w:cs="Calibri" w:hint="eastAsia"/>
          <w:sz w:val="24"/>
        </w:rPr>
        <w:t>确立</w:t>
      </w:r>
      <w:r w:rsidR="00E83BFD">
        <w:rPr>
          <w:rFonts w:ascii="宋体" w:hAnsi="宋体" w:cs="Calibri" w:hint="eastAsia"/>
          <w:sz w:val="24"/>
        </w:rPr>
        <w:t>了</w:t>
      </w:r>
      <w:r w:rsidRPr="00CF5CBD">
        <w:rPr>
          <w:rFonts w:ascii="宋体" w:hAnsi="宋体" w:cs="Calibri" w:hint="eastAsia"/>
          <w:sz w:val="24"/>
        </w:rPr>
        <w:t>本专业</w:t>
      </w:r>
      <w:r w:rsidR="00BA0996">
        <w:rPr>
          <w:rFonts w:ascii="宋体" w:hAnsi="宋体" w:cs="Calibri" w:hint="eastAsia"/>
          <w:sz w:val="24"/>
        </w:rPr>
        <w:t>的</w:t>
      </w:r>
      <w:r w:rsidR="00BA0996" w:rsidRPr="00CF5CBD">
        <w:rPr>
          <w:rFonts w:ascii="宋体" w:hAnsi="宋体" w:cs="Calibri" w:hint="eastAsia"/>
          <w:sz w:val="24"/>
        </w:rPr>
        <w:t>定位</w:t>
      </w:r>
      <w:r w:rsidR="00BA0996">
        <w:rPr>
          <w:rFonts w:ascii="宋体" w:hAnsi="宋体" w:cs="Calibri" w:hint="eastAsia"/>
          <w:sz w:val="24"/>
        </w:rPr>
        <w:t>：</w:t>
      </w:r>
      <w:r w:rsidR="00633CD1" w:rsidRPr="00CF5CBD">
        <w:rPr>
          <w:rFonts w:ascii="宋体" w:hAnsi="宋体" w:cs="Calibri" w:hint="eastAsia"/>
          <w:sz w:val="24"/>
        </w:rPr>
        <w:t>依托我校会计、管理等传统优势专业</w:t>
      </w:r>
      <w:r w:rsidR="00633CD1">
        <w:rPr>
          <w:rFonts w:ascii="宋体" w:hAnsi="宋体" w:cs="Calibri" w:hint="eastAsia"/>
          <w:sz w:val="24"/>
        </w:rPr>
        <w:t>，</w:t>
      </w:r>
      <w:r w:rsidRPr="00CF5CBD">
        <w:rPr>
          <w:rFonts w:ascii="宋体" w:hAnsi="宋体" w:cs="Calibri" w:hint="eastAsia"/>
          <w:sz w:val="24"/>
        </w:rPr>
        <w:t>培养“有文化、会文秘、懂财经的复合应用型高级人才”。</w:t>
      </w:r>
    </w:p>
    <w:p w:rsidR="00CF5CBD" w:rsidRPr="00CF5CBD" w:rsidRDefault="00CF5CBD" w:rsidP="00CF5CBD">
      <w:pPr>
        <w:spacing w:line="360" w:lineRule="auto"/>
        <w:ind w:firstLineChars="200" w:firstLine="480"/>
        <w:rPr>
          <w:rFonts w:ascii="宋体" w:hAnsi="宋体" w:cs="Calibri"/>
          <w:sz w:val="24"/>
        </w:rPr>
      </w:pPr>
      <w:r w:rsidRPr="00CF5CBD">
        <w:rPr>
          <w:rFonts w:ascii="宋体" w:hAnsi="宋体" w:cs="Calibri" w:hint="eastAsia"/>
          <w:sz w:val="24"/>
        </w:rPr>
        <w:t>这</w:t>
      </w:r>
      <w:r w:rsidR="00BA0996">
        <w:rPr>
          <w:rFonts w:ascii="宋体" w:hAnsi="宋体" w:cs="Calibri" w:hint="eastAsia"/>
          <w:sz w:val="24"/>
        </w:rPr>
        <w:t>种</w:t>
      </w:r>
      <w:r w:rsidRPr="00CF5CBD">
        <w:rPr>
          <w:rFonts w:ascii="宋体" w:hAnsi="宋体" w:cs="Calibri" w:hint="eastAsia"/>
          <w:sz w:val="24"/>
        </w:rPr>
        <w:t>专业定位不仅完全符合学校学科的总体布局：“以金融学、会计学为核心，应用经济学、工商管理、统计学为重点，经济学、管理学、理学为主干，经、管、理、法、文多学科协调发展的学科建设体系”，也充分满足了社会经济发展对于财经文秘方向人才的广泛需求。</w:t>
      </w:r>
    </w:p>
    <w:p w:rsidR="00CF5CBD" w:rsidRPr="00CF5CBD" w:rsidRDefault="00091D2B" w:rsidP="00091D2B">
      <w:pPr>
        <w:spacing w:line="360" w:lineRule="auto"/>
        <w:ind w:firstLineChars="200" w:firstLine="480"/>
        <w:rPr>
          <w:rFonts w:ascii="宋体" w:hAnsi="宋体" w:cs="Calibri"/>
          <w:sz w:val="24"/>
        </w:rPr>
      </w:pPr>
      <w:r w:rsidRPr="00091D2B">
        <w:rPr>
          <w:rFonts w:ascii="宋体" w:hAnsi="宋体" w:cs="Calibri" w:hint="eastAsia"/>
          <w:sz w:val="24"/>
        </w:rPr>
        <w:t>本专业坚持科学的专业发展观，以师资队伍建设为关键，以课程建设为核心，以改革人才培养模式为重点，以教学带科研，以科研促教学，以资料和设备为保障，积极推动汉语言文学专业（财经文秘方向）不断发展，努力成为上海市属高校同类专业中具有鲜明特色及一定示范效应的专业。</w:t>
      </w:r>
    </w:p>
    <w:p w:rsidR="00051F05" w:rsidRDefault="007744AC" w:rsidP="007744AC">
      <w:pPr>
        <w:spacing w:line="360" w:lineRule="auto"/>
        <w:ind w:firstLineChars="200" w:firstLine="480"/>
        <w:rPr>
          <w:rFonts w:ascii="宋体" w:hAnsi="宋体" w:cs="Calibri"/>
          <w:sz w:val="24"/>
        </w:rPr>
      </w:pPr>
      <w:r w:rsidRPr="00030802">
        <w:rPr>
          <w:rFonts w:ascii="宋体" w:hAnsi="宋体" w:cs="Calibri" w:hint="eastAsia"/>
          <w:sz w:val="24"/>
        </w:rPr>
        <w:t>2.</w:t>
      </w:r>
      <w:r w:rsidR="00051F05" w:rsidRPr="00030802">
        <w:rPr>
          <w:rFonts w:ascii="宋体" w:hAnsi="宋体" w:cs="Calibri" w:hint="eastAsia"/>
          <w:sz w:val="24"/>
        </w:rPr>
        <w:t>专业人才培养目标</w:t>
      </w:r>
      <w:r w:rsidRPr="00030802">
        <w:rPr>
          <w:rFonts w:ascii="宋体" w:hAnsi="宋体" w:cs="Calibri" w:hint="eastAsia"/>
          <w:sz w:val="24"/>
        </w:rPr>
        <w:t>、</w:t>
      </w:r>
      <w:r w:rsidR="00051F05" w:rsidRPr="00030802">
        <w:rPr>
          <w:rFonts w:ascii="宋体" w:hAnsi="宋体" w:cs="Calibri" w:hint="eastAsia"/>
          <w:sz w:val="24"/>
        </w:rPr>
        <w:t>人才培养基本规格</w:t>
      </w:r>
      <w:r w:rsidRPr="00030802">
        <w:rPr>
          <w:rFonts w:ascii="宋体" w:hAnsi="宋体" w:cs="Calibri" w:hint="eastAsia"/>
          <w:sz w:val="24"/>
        </w:rPr>
        <w:t>、</w:t>
      </w:r>
      <w:r w:rsidR="00051F05" w:rsidRPr="00030802">
        <w:rPr>
          <w:rFonts w:ascii="宋体" w:hAnsi="宋体" w:cs="Calibri" w:hint="eastAsia"/>
          <w:sz w:val="24"/>
        </w:rPr>
        <w:t>人才培养模式</w:t>
      </w:r>
      <w:r w:rsidRPr="00030802">
        <w:rPr>
          <w:rFonts w:ascii="宋体" w:hAnsi="宋体" w:cs="Calibri" w:hint="eastAsia"/>
          <w:sz w:val="24"/>
        </w:rPr>
        <w:t>、</w:t>
      </w:r>
      <w:r w:rsidR="00051F05" w:rsidRPr="00030802">
        <w:rPr>
          <w:rFonts w:ascii="宋体" w:hAnsi="宋体" w:cs="Calibri" w:hint="eastAsia"/>
          <w:sz w:val="24"/>
        </w:rPr>
        <w:t>专业就业面向</w:t>
      </w:r>
    </w:p>
    <w:p w:rsidR="00B669B0" w:rsidRPr="00B669B0" w:rsidRDefault="00B669B0" w:rsidP="00B669B0">
      <w:pPr>
        <w:spacing w:line="360" w:lineRule="auto"/>
        <w:ind w:firstLineChars="200" w:firstLine="480"/>
        <w:rPr>
          <w:rFonts w:ascii="宋体" w:hAnsi="宋体" w:cs="Calibri"/>
          <w:sz w:val="24"/>
        </w:rPr>
      </w:pPr>
      <w:r w:rsidRPr="00B669B0">
        <w:rPr>
          <w:rFonts w:ascii="宋体" w:hAnsi="宋体" w:cs="Calibri" w:hint="eastAsia"/>
          <w:sz w:val="24"/>
        </w:rPr>
        <w:t>本专业旨在培养有正确的世界观、人生观、价值观，具备扎实的汉语言文学专业基础知识与较强的写作基本功，熟悉现代文书学、秘书学的原理和方法，并</w:t>
      </w:r>
      <w:r w:rsidRPr="00B669B0">
        <w:rPr>
          <w:rFonts w:ascii="宋体" w:hAnsi="宋体" w:cs="Calibri" w:hint="eastAsia"/>
          <w:sz w:val="24"/>
        </w:rPr>
        <w:lastRenderedPageBreak/>
        <w:t>具有基本的会计、管理专业技能、良好的社会交际能力和一定的创新精神的复合型应用人才。</w:t>
      </w:r>
    </w:p>
    <w:p w:rsidR="00B669B0" w:rsidRPr="00B669B0" w:rsidRDefault="00B669B0" w:rsidP="00B669B0">
      <w:pPr>
        <w:pStyle w:val="a8"/>
        <w:ind w:firstLineChars="200"/>
        <w:rPr>
          <w:rFonts w:cs="Calibri"/>
          <w:color w:val="000000" w:themeColor="text1"/>
        </w:rPr>
      </w:pPr>
      <w:r w:rsidRPr="00B669B0">
        <w:rPr>
          <w:rFonts w:cs="Calibri" w:hint="eastAsia"/>
          <w:color w:val="auto"/>
        </w:rPr>
        <w:t>本专业毕业生应获得</w:t>
      </w:r>
      <w:r>
        <w:rPr>
          <w:rFonts w:cs="Calibri" w:hint="eastAsia"/>
          <w:color w:val="auto"/>
        </w:rPr>
        <w:t>这些</w:t>
      </w:r>
      <w:r w:rsidRPr="00B669B0">
        <w:rPr>
          <w:rFonts w:cs="Calibri" w:hint="eastAsia"/>
          <w:color w:val="auto"/>
        </w:rPr>
        <w:t>方面的素质、知识和能力</w:t>
      </w:r>
      <w:r w:rsidRPr="00B669B0">
        <w:rPr>
          <w:rFonts w:cs="Calibri"/>
          <w:color w:val="auto"/>
        </w:rPr>
        <w:t>：</w:t>
      </w:r>
      <w:r w:rsidRPr="00B669B0">
        <w:rPr>
          <w:rFonts w:cs="Calibri"/>
          <w:color w:val="000000" w:themeColor="text1"/>
        </w:rPr>
        <w:t>具有良好的政治素养和道德情操，品行端正，有社会责任感和使命感；求真务实，积极进取。</w:t>
      </w:r>
      <w:r w:rsidRPr="00B669B0">
        <w:rPr>
          <w:rFonts w:cs="Calibri" w:hint="eastAsia"/>
          <w:color w:val="000000" w:themeColor="text1"/>
        </w:rPr>
        <w:t>掌握汉语言文学、秘书学的基本知识和基本技能，具备较强的表达能力，能够拟写规范的公文和常用的应用文，掌握现代办公基本技能，具有较好的信息处理能力；能组织与策划各种会议的安排与接待；掌握会计、管理学科的基本知识和技能，能处理财务和管理事务；有良好的英语会话能力和写作能力，能熟练运用外语进行对外交流，获得大学英语四级证书；</w:t>
      </w:r>
      <w:r w:rsidRPr="00B669B0">
        <w:rPr>
          <w:rFonts w:cs="宋体" w:hint="eastAsia"/>
          <w:color w:val="000000" w:themeColor="text1"/>
        </w:rPr>
        <w:t>具有较强的团队协作精神、综合协调和公关能力。</w:t>
      </w:r>
    </w:p>
    <w:p w:rsidR="00B669B0" w:rsidRPr="004A25B1" w:rsidRDefault="00B669B0" w:rsidP="00B669B0">
      <w:pPr>
        <w:spacing w:line="360" w:lineRule="auto"/>
        <w:ind w:firstLine="480"/>
        <w:rPr>
          <w:bCs/>
          <w:sz w:val="24"/>
        </w:rPr>
      </w:pPr>
      <w:r w:rsidRPr="004A25B1">
        <w:rPr>
          <w:bCs/>
          <w:sz w:val="24"/>
        </w:rPr>
        <w:t>本专业</w:t>
      </w:r>
      <w:r>
        <w:rPr>
          <w:rFonts w:hint="eastAsia"/>
          <w:bCs/>
          <w:sz w:val="24"/>
        </w:rPr>
        <w:t>人才培养特色：</w:t>
      </w:r>
      <w:r w:rsidRPr="004A25B1">
        <w:rPr>
          <w:rFonts w:hint="eastAsia"/>
          <w:bCs/>
          <w:sz w:val="24"/>
        </w:rPr>
        <w:t>实施理论与实践相结合的培养模式，课程设置以汉语言文学、秘书学为主，兼顾会计、管理课程。通过四年学习，学生可以达到以下人才培养要求：会文秘、懂财经与管理。</w:t>
      </w:r>
    </w:p>
    <w:p w:rsidR="00B669B0" w:rsidRDefault="00B37B87" w:rsidP="0049166F">
      <w:pPr>
        <w:spacing w:line="360" w:lineRule="auto"/>
        <w:ind w:firstLineChars="200" w:firstLine="480"/>
        <w:rPr>
          <w:rFonts w:ascii="宋体" w:hAnsi="宋体" w:cs="Calibri"/>
          <w:sz w:val="24"/>
        </w:rPr>
      </w:pPr>
      <w:r>
        <w:rPr>
          <w:rFonts w:ascii="宋体" w:hAnsi="宋体" w:cs="Calibri" w:hint="eastAsia"/>
          <w:sz w:val="24"/>
        </w:rPr>
        <w:t>本专业就业面向：近年来毕业生去向主要是在</w:t>
      </w:r>
      <w:r w:rsidRPr="00CB27D9">
        <w:rPr>
          <w:rFonts w:hint="eastAsia"/>
          <w:bCs/>
          <w:sz w:val="24"/>
        </w:rPr>
        <w:t>各类企业事业单位</w:t>
      </w:r>
      <w:r w:rsidR="00541B8E">
        <w:rPr>
          <w:rFonts w:hint="eastAsia"/>
          <w:bCs/>
          <w:sz w:val="24"/>
        </w:rPr>
        <w:t>和金融机构</w:t>
      </w:r>
      <w:r>
        <w:rPr>
          <w:rFonts w:hint="eastAsia"/>
          <w:bCs/>
          <w:sz w:val="24"/>
        </w:rPr>
        <w:t>从事文秘、教育、人事、行政管理、会计、财务等工作</w:t>
      </w:r>
      <w:r w:rsidR="008162CA">
        <w:rPr>
          <w:rFonts w:hint="eastAsia"/>
          <w:bCs/>
          <w:sz w:val="24"/>
        </w:rPr>
        <w:t>，显示出复合型人才的优势。</w:t>
      </w:r>
    </w:p>
    <w:p w:rsidR="00051F05" w:rsidRDefault="007744AC" w:rsidP="0049166F">
      <w:pPr>
        <w:spacing w:line="360" w:lineRule="auto"/>
        <w:ind w:firstLineChars="200" w:firstLine="480"/>
        <w:rPr>
          <w:rFonts w:ascii="宋体" w:hAnsi="宋体" w:cs="Calibri"/>
          <w:sz w:val="24"/>
        </w:rPr>
      </w:pPr>
      <w:r w:rsidRPr="00030802">
        <w:rPr>
          <w:rFonts w:ascii="宋体" w:hAnsi="宋体" w:cs="Calibri" w:hint="eastAsia"/>
          <w:sz w:val="24"/>
        </w:rPr>
        <w:t>3.</w:t>
      </w:r>
      <w:r w:rsidR="00051F05" w:rsidRPr="00030802">
        <w:rPr>
          <w:rFonts w:ascii="宋体" w:hAnsi="宋体" w:cs="Calibri" w:hint="eastAsia"/>
          <w:sz w:val="24"/>
        </w:rPr>
        <w:t>专业学分、学时设置等情况</w:t>
      </w:r>
    </w:p>
    <w:p w:rsidR="004C2210" w:rsidRDefault="004C2210" w:rsidP="004C2210">
      <w:pPr>
        <w:spacing w:line="360" w:lineRule="auto"/>
        <w:ind w:firstLineChars="200" w:firstLine="480"/>
        <w:rPr>
          <w:rFonts w:ascii="宋体"/>
          <w:sz w:val="24"/>
        </w:rPr>
      </w:pPr>
      <w:r>
        <w:rPr>
          <w:rFonts w:ascii="宋体" w:hAnsi="宋体" w:cs="宋体" w:hint="eastAsia"/>
          <w:sz w:val="24"/>
        </w:rPr>
        <w:t>本专业教育实行四年的基本学制，</w:t>
      </w:r>
      <w:r>
        <w:rPr>
          <w:rFonts w:cs="宋体" w:hint="eastAsia"/>
          <w:color w:val="000000"/>
          <w:sz w:val="24"/>
        </w:rPr>
        <w:t>并实行</w:t>
      </w:r>
      <w:r>
        <w:rPr>
          <w:color w:val="000000"/>
          <w:sz w:val="24"/>
        </w:rPr>
        <w:t>3-6</w:t>
      </w:r>
      <w:r>
        <w:rPr>
          <w:rFonts w:cs="宋体" w:hint="eastAsia"/>
          <w:color w:val="000000"/>
          <w:sz w:val="24"/>
        </w:rPr>
        <w:t>年的弹性学制。每学年实行春季和秋季两学期，每学期实行长短两个学段。</w:t>
      </w:r>
      <w:r>
        <w:rPr>
          <w:rFonts w:ascii="宋体" w:hAnsi="宋体" w:cs="宋体" w:hint="eastAsia"/>
          <w:sz w:val="24"/>
        </w:rPr>
        <w:t>具体规定详见《上海立信会计金融学院学籍管理规定》。</w:t>
      </w:r>
    </w:p>
    <w:p w:rsidR="00B765FD" w:rsidRDefault="00B765FD" w:rsidP="00B765FD">
      <w:pPr>
        <w:spacing w:line="360" w:lineRule="auto"/>
        <w:ind w:firstLineChars="177" w:firstLine="425"/>
        <w:rPr>
          <w:rFonts w:ascii="宋体" w:hAnsi="宋体"/>
          <w:color w:val="000000"/>
          <w:sz w:val="24"/>
        </w:rPr>
      </w:pPr>
      <w:r>
        <w:rPr>
          <w:rFonts w:hAnsi="宋体"/>
          <w:kern w:val="0"/>
          <w:sz w:val="24"/>
        </w:rPr>
        <w:t>本专业学生必须修满</w:t>
      </w:r>
      <w:r>
        <w:rPr>
          <w:rFonts w:hAnsi="宋体" w:hint="eastAsia"/>
          <w:kern w:val="0"/>
          <w:sz w:val="24"/>
        </w:rPr>
        <w:t>并获得</w:t>
      </w:r>
      <w:r>
        <w:rPr>
          <w:rFonts w:hAnsi="宋体"/>
          <w:kern w:val="0"/>
          <w:sz w:val="24"/>
        </w:rPr>
        <w:t>专业培养方案规定的</w:t>
      </w:r>
      <w:r>
        <w:rPr>
          <w:color w:val="000000"/>
          <w:sz w:val="24"/>
        </w:rPr>
        <w:t>1</w:t>
      </w:r>
      <w:r>
        <w:rPr>
          <w:rFonts w:hint="eastAsia"/>
          <w:color w:val="000000"/>
          <w:sz w:val="24"/>
        </w:rPr>
        <w:t>5</w:t>
      </w:r>
      <w:r w:rsidR="0081497E">
        <w:rPr>
          <w:rFonts w:hint="eastAsia"/>
          <w:color w:val="000000"/>
          <w:sz w:val="24"/>
        </w:rPr>
        <w:t>6</w:t>
      </w:r>
      <w:r>
        <w:rPr>
          <w:rFonts w:hAnsi="宋体"/>
          <w:color w:val="000000"/>
          <w:sz w:val="24"/>
        </w:rPr>
        <w:t>学分，</w:t>
      </w:r>
      <w:r>
        <w:rPr>
          <w:rFonts w:hAnsi="宋体" w:cs="楷体_GB2312" w:hint="eastAsia"/>
          <w:bCs/>
          <w:kern w:val="0"/>
          <w:sz w:val="24"/>
        </w:rPr>
        <w:t>其中通识课平台</w:t>
      </w:r>
      <w:r w:rsidR="0081497E">
        <w:rPr>
          <w:rFonts w:hAnsi="宋体" w:cs="楷体_GB2312" w:hint="eastAsia"/>
          <w:bCs/>
          <w:kern w:val="0"/>
          <w:sz w:val="24"/>
        </w:rPr>
        <w:t>60</w:t>
      </w:r>
      <w:r>
        <w:rPr>
          <w:rFonts w:hAnsi="宋体" w:cs="楷体_GB2312" w:hint="eastAsia"/>
          <w:bCs/>
          <w:kern w:val="0"/>
          <w:sz w:val="24"/>
        </w:rPr>
        <w:t>.5</w:t>
      </w:r>
      <w:r>
        <w:rPr>
          <w:rFonts w:hAnsi="宋体" w:cs="楷体_GB2312" w:hint="eastAsia"/>
          <w:bCs/>
          <w:kern w:val="0"/>
          <w:sz w:val="24"/>
        </w:rPr>
        <w:t>学分，学科基础课平台</w:t>
      </w:r>
      <w:r>
        <w:rPr>
          <w:rFonts w:hAnsi="宋体" w:cs="楷体_GB2312" w:hint="eastAsia"/>
          <w:bCs/>
          <w:kern w:val="0"/>
          <w:sz w:val="24"/>
        </w:rPr>
        <w:t>3</w:t>
      </w:r>
      <w:r w:rsidR="0081497E">
        <w:rPr>
          <w:rFonts w:hAnsi="宋体" w:cs="楷体_GB2312" w:hint="eastAsia"/>
          <w:bCs/>
          <w:kern w:val="0"/>
          <w:sz w:val="24"/>
        </w:rPr>
        <w:t>2</w:t>
      </w:r>
      <w:r>
        <w:rPr>
          <w:rFonts w:hAnsi="宋体" w:cs="楷体_GB2312" w:hint="eastAsia"/>
          <w:bCs/>
          <w:kern w:val="0"/>
          <w:sz w:val="24"/>
        </w:rPr>
        <w:t>学分，专业课平台</w:t>
      </w:r>
      <w:r w:rsidR="0081497E">
        <w:rPr>
          <w:rFonts w:hAnsi="宋体" w:cs="楷体_GB2312" w:hint="eastAsia"/>
          <w:bCs/>
          <w:kern w:val="0"/>
          <w:sz w:val="24"/>
        </w:rPr>
        <w:t>31</w:t>
      </w:r>
      <w:r>
        <w:rPr>
          <w:rFonts w:hAnsi="宋体" w:cs="楷体_GB2312" w:hint="eastAsia"/>
          <w:bCs/>
          <w:kern w:val="0"/>
          <w:sz w:val="24"/>
        </w:rPr>
        <w:t>学分，实践环节</w:t>
      </w:r>
      <w:r>
        <w:rPr>
          <w:rFonts w:hAnsi="宋体" w:cs="楷体_GB2312" w:hint="eastAsia"/>
          <w:bCs/>
          <w:kern w:val="0"/>
          <w:sz w:val="24"/>
        </w:rPr>
        <w:t>3</w:t>
      </w:r>
      <w:r w:rsidR="0081497E">
        <w:rPr>
          <w:rFonts w:hAnsi="宋体" w:cs="楷体_GB2312" w:hint="eastAsia"/>
          <w:bCs/>
          <w:kern w:val="0"/>
          <w:sz w:val="24"/>
        </w:rPr>
        <w:t>2</w:t>
      </w:r>
      <w:r>
        <w:rPr>
          <w:rFonts w:hAnsi="宋体" w:cs="楷体_GB2312" w:hint="eastAsia"/>
          <w:bCs/>
          <w:kern w:val="0"/>
          <w:sz w:val="24"/>
        </w:rPr>
        <w:t>.5</w:t>
      </w:r>
      <w:r>
        <w:rPr>
          <w:rFonts w:hAnsi="宋体" w:cs="楷体_GB2312" w:hint="eastAsia"/>
          <w:bCs/>
          <w:kern w:val="0"/>
          <w:sz w:val="24"/>
        </w:rPr>
        <w:t>学分。</w:t>
      </w:r>
      <w:r>
        <w:rPr>
          <w:sz w:val="24"/>
        </w:rPr>
        <w:t>达到学校有关要求的，准予毕业并颁发毕业证书；</w:t>
      </w:r>
      <w:r>
        <w:rPr>
          <w:rFonts w:ascii="宋体" w:hAnsi="宋体"/>
          <w:color w:val="000000"/>
          <w:sz w:val="24"/>
        </w:rPr>
        <w:t>经</w:t>
      </w:r>
      <w:r>
        <w:rPr>
          <w:rFonts w:ascii="宋体" w:hAnsi="宋体" w:hint="eastAsia"/>
          <w:color w:val="000000"/>
          <w:sz w:val="24"/>
        </w:rPr>
        <w:t>学校学位委员会审查，符合学士学位授予条件的，授予文学学士学位。</w:t>
      </w:r>
    </w:p>
    <w:tbl>
      <w:tblPr>
        <w:tblW w:w="9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1"/>
        <w:gridCol w:w="850"/>
        <w:gridCol w:w="709"/>
        <w:gridCol w:w="709"/>
        <w:gridCol w:w="709"/>
        <w:gridCol w:w="850"/>
        <w:gridCol w:w="851"/>
        <w:gridCol w:w="850"/>
        <w:gridCol w:w="709"/>
        <w:gridCol w:w="709"/>
        <w:gridCol w:w="674"/>
      </w:tblGrid>
      <w:tr w:rsidR="003B2CD5" w:rsidRPr="005B1CE7" w:rsidTr="00D637E6">
        <w:trPr>
          <w:trHeight w:val="304"/>
        </w:trPr>
        <w:tc>
          <w:tcPr>
            <w:tcW w:w="4112" w:type="dxa"/>
            <w:gridSpan w:val="5"/>
            <w:vAlign w:val="center"/>
          </w:tcPr>
          <w:p w:rsidR="003B2CD5" w:rsidRPr="005B1CE7" w:rsidRDefault="003B2CD5" w:rsidP="00D637E6">
            <w:pPr>
              <w:spacing w:line="380" w:lineRule="exact"/>
              <w:jc w:val="center"/>
              <w:rPr>
                <w:rFonts w:ascii="华文楷体" w:eastAsia="华文楷体" w:hAnsi="华文楷体"/>
                <w:b/>
              </w:rPr>
            </w:pPr>
            <w:r w:rsidRPr="005B1CE7">
              <w:rPr>
                <w:rFonts w:ascii="华文楷体" w:eastAsia="华文楷体" w:hAnsi="华文楷体" w:hint="eastAsia"/>
                <w:b/>
              </w:rPr>
              <w:t>学时数（学时）</w:t>
            </w:r>
          </w:p>
        </w:tc>
        <w:tc>
          <w:tcPr>
            <w:tcW w:w="5352" w:type="dxa"/>
            <w:gridSpan w:val="7"/>
            <w:vAlign w:val="center"/>
          </w:tcPr>
          <w:p w:rsidR="003B2CD5" w:rsidRPr="005B1CE7" w:rsidRDefault="003B2CD5" w:rsidP="00D637E6">
            <w:pPr>
              <w:spacing w:line="380" w:lineRule="exact"/>
              <w:jc w:val="center"/>
              <w:rPr>
                <w:rFonts w:ascii="华文楷体" w:eastAsia="华文楷体" w:hAnsi="华文楷体"/>
                <w:b/>
              </w:rPr>
            </w:pPr>
            <w:r w:rsidRPr="005B1CE7">
              <w:rPr>
                <w:rFonts w:ascii="华文楷体" w:eastAsia="华文楷体" w:hAnsi="华文楷体" w:hint="eastAsia"/>
                <w:b/>
              </w:rPr>
              <w:t>学分数（分）</w:t>
            </w:r>
          </w:p>
        </w:tc>
      </w:tr>
      <w:tr w:rsidR="003B2CD5" w:rsidRPr="005B1CE7" w:rsidTr="00D637E6">
        <w:trPr>
          <w:trHeight w:val="173"/>
        </w:trPr>
        <w:tc>
          <w:tcPr>
            <w:tcW w:w="993" w:type="dxa"/>
            <w:vMerge w:val="restart"/>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总数</w:t>
            </w:r>
          </w:p>
        </w:tc>
        <w:tc>
          <w:tcPr>
            <w:tcW w:w="3119" w:type="dxa"/>
            <w:gridSpan w:val="4"/>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其中</w:t>
            </w:r>
          </w:p>
        </w:tc>
        <w:tc>
          <w:tcPr>
            <w:tcW w:w="709" w:type="dxa"/>
            <w:vMerge w:val="restart"/>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总数</w:t>
            </w:r>
          </w:p>
        </w:tc>
        <w:tc>
          <w:tcPr>
            <w:tcW w:w="4643" w:type="dxa"/>
            <w:gridSpan w:val="6"/>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其中</w:t>
            </w:r>
          </w:p>
        </w:tc>
      </w:tr>
      <w:tr w:rsidR="003B2CD5" w:rsidRPr="005B1CE7" w:rsidTr="00D637E6">
        <w:trPr>
          <w:trHeight w:val="1037"/>
        </w:trPr>
        <w:tc>
          <w:tcPr>
            <w:tcW w:w="993" w:type="dxa"/>
            <w:vMerge/>
            <w:vAlign w:val="center"/>
          </w:tcPr>
          <w:p w:rsidR="003B2CD5" w:rsidRPr="005B1CE7" w:rsidRDefault="003B2CD5" w:rsidP="00D637E6">
            <w:pPr>
              <w:spacing w:line="380" w:lineRule="exact"/>
              <w:jc w:val="center"/>
              <w:rPr>
                <w:rFonts w:ascii="华文楷体" w:eastAsia="华文楷体" w:hAnsi="华文楷体"/>
              </w:rPr>
            </w:pPr>
          </w:p>
        </w:tc>
        <w:tc>
          <w:tcPr>
            <w:tcW w:w="851" w:type="dxa"/>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必修课</w:t>
            </w:r>
          </w:p>
        </w:tc>
        <w:tc>
          <w:tcPr>
            <w:tcW w:w="850" w:type="dxa"/>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选修课</w:t>
            </w:r>
          </w:p>
        </w:tc>
        <w:tc>
          <w:tcPr>
            <w:tcW w:w="709" w:type="dxa"/>
            <w:vAlign w:val="center"/>
          </w:tcPr>
          <w:p w:rsidR="003B2CD5" w:rsidRPr="005B1CE7" w:rsidRDefault="003B2CD5" w:rsidP="00D637E6">
            <w:pPr>
              <w:spacing w:line="380" w:lineRule="exact"/>
              <w:rPr>
                <w:rFonts w:ascii="华文楷体" w:eastAsia="华文楷体" w:hAnsi="华文楷体"/>
              </w:rPr>
            </w:pPr>
            <w:r w:rsidRPr="005B1CE7">
              <w:rPr>
                <w:rFonts w:ascii="华文楷体" w:eastAsia="华文楷体" w:hAnsi="华文楷体" w:hint="eastAsia"/>
              </w:rPr>
              <w:t>课内教学</w:t>
            </w:r>
          </w:p>
        </w:tc>
        <w:tc>
          <w:tcPr>
            <w:tcW w:w="709" w:type="dxa"/>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实验教学</w:t>
            </w:r>
          </w:p>
        </w:tc>
        <w:tc>
          <w:tcPr>
            <w:tcW w:w="709" w:type="dxa"/>
            <w:vMerge/>
            <w:vAlign w:val="center"/>
          </w:tcPr>
          <w:p w:rsidR="003B2CD5" w:rsidRPr="005B1CE7" w:rsidRDefault="003B2CD5" w:rsidP="00D637E6">
            <w:pPr>
              <w:spacing w:line="380" w:lineRule="exact"/>
              <w:jc w:val="center"/>
              <w:rPr>
                <w:rFonts w:ascii="华文楷体" w:eastAsia="华文楷体" w:hAnsi="华文楷体"/>
              </w:rPr>
            </w:pPr>
          </w:p>
        </w:tc>
        <w:tc>
          <w:tcPr>
            <w:tcW w:w="850" w:type="dxa"/>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必修课</w:t>
            </w:r>
          </w:p>
        </w:tc>
        <w:tc>
          <w:tcPr>
            <w:tcW w:w="851" w:type="dxa"/>
            <w:vAlign w:val="center"/>
          </w:tcPr>
          <w:p w:rsidR="003B2CD5" w:rsidRPr="005B1CE7" w:rsidRDefault="003B2CD5" w:rsidP="00D637E6">
            <w:pPr>
              <w:spacing w:line="380" w:lineRule="exact"/>
              <w:jc w:val="center"/>
              <w:rPr>
                <w:rFonts w:ascii="华文楷体" w:eastAsia="华文楷体" w:hAnsi="华文楷体"/>
              </w:rPr>
            </w:pPr>
            <w:r w:rsidRPr="005B1CE7">
              <w:rPr>
                <w:rFonts w:ascii="华文楷体" w:eastAsia="华文楷体" w:hAnsi="华文楷体" w:hint="eastAsia"/>
              </w:rPr>
              <w:t>选修课</w:t>
            </w:r>
          </w:p>
        </w:tc>
        <w:tc>
          <w:tcPr>
            <w:tcW w:w="850" w:type="dxa"/>
            <w:vAlign w:val="center"/>
          </w:tcPr>
          <w:p w:rsidR="003B2CD5" w:rsidRPr="00882C61" w:rsidRDefault="003B2CD5" w:rsidP="00D637E6">
            <w:pPr>
              <w:spacing w:line="380" w:lineRule="exact"/>
              <w:jc w:val="center"/>
              <w:rPr>
                <w:rFonts w:ascii="华文楷体" w:eastAsia="华文楷体" w:hAnsi="华文楷体"/>
              </w:rPr>
            </w:pPr>
            <w:r w:rsidRPr="00882C61">
              <w:rPr>
                <w:rFonts w:ascii="华文楷体" w:eastAsia="华文楷体" w:hAnsi="华文楷体" w:hint="eastAsia"/>
              </w:rPr>
              <w:t>集中性实践教学环节</w:t>
            </w:r>
          </w:p>
        </w:tc>
        <w:tc>
          <w:tcPr>
            <w:tcW w:w="709" w:type="dxa"/>
            <w:vAlign w:val="center"/>
          </w:tcPr>
          <w:p w:rsidR="003B2CD5" w:rsidRPr="00882C61" w:rsidRDefault="003B2CD5" w:rsidP="00D637E6">
            <w:pPr>
              <w:spacing w:line="380" w:lineRule="exact"/>
              <w:rPr>
                <w:rFonts w:ascii="华文楷体" w:eastAsia="华文楷体" w:hAnsi="华文楷体"/>
              </w:rPr>
            </w:pPr>
            <w:r w:rsidRPr="00882C61">
              <w:rPr>
                <w:rFonts w:ascii="华文楷体" w:eastAsia="华文楷体" w:hAnsi="华文楷体" w:hint="eastAsia"/>
              </w:rPr>
              <w:t>课内教学</w:t>
            </w:r>
          </w:p>
        </w:tc>
        <w:tc>
          <w:tcPr>
            <w:tcW w:w="709" w:type="dxa"/>
            <w:vAlign w:val="center"/>
          </w:tcPr>
          <w:p w:rsidR="003B2CD5" w:rsidRPr="00882C61" w:rsidRDefault="003B2CD5" w:rsidP="00D637E6">
            <w:pPr>
              <w:spacing w:line="380" w:lineRule="exact"/>
              <w:jc w:val="center"/>
              <w:rPr>
                <w:rFonts w:ascii="华文楷体" w:eastAsia="华文楷体" w:hAnsi="华文楷体"/>
              </w:rPr>
            </w:pPr>
            <w:r w:rsidRPr="00882C61">
              <w:rPr>
                <w:rFonts w:ascii="华文楷体" w:eastAsia="华文楷体" w:hAnsi="华文楷体" w:hint="eastAsia"/>
              </w:rPr>
              <w:t>实验教学</w:t>
            </w:r>
          </w:p>
        </w:tc>
        <w:tc>
          <w:tcPr>
            <w:tcW w:w="674" w:type="dxa"/>
            <w:vAlign w:val="center"/>
          </w:tcPr>
          <w:p w:rsidR="003B2CD5" w:rsidRPr="00882C61" w:rsidRDefault="003B2CD5" w:rsidP="00D637E6">
            <w:pPr>
              <w:spacing w:line="380" w:lineRule="exact"/>
              <w:jc w:val="center"/>
              <w:rPr>
                <w:rFonts w:ascii="华文楷体" w:eastAsia="华文楷体" w:hAnsi="华文楷体"/>
              </w:rPr>
            </w:pPr>
            <w:r w:rsidRPr="00882C61">
              <w:rPr>
                <w:rFonts w:ascii="华文楷体" w:eastAsia="华文楷体" w:hAnsi="华文楷体" w:hint="eastAsia"/>
              </w:rPr>
              <w:t>课外科技活动</w:t>
            </w:r>
          </w:p>
        </w:tc>
      </w:tr>
      <w:tr w:rsidR="003B2CD5" w:rsidRPr="005B1CE7" w:rsidTr="00D637E6">
        <w:trPr>
          <w:trHeight w:val="321"/>
        </w:trPr>
        <w:tc>
          <w:tcPr>
            <w:tcW w:w="993" w:type="dxa"/>
            <w:vAlign w:val="center"/>
          </w:tcPr>
          <w:p w:rsidR="003B2CD5" w:rsidRDefault="003B2CD5" w:rsidP="00D637E6">
            <w:pPr>
              <w:spacing w:line="380" w:lineRule="exact"/>
              <w:jc w:val="center"/>
              <w:rPr>
                <w:rFonts w:ascii="楷体_GB2312" w:eastAsia="楷体_GB2312"/>
              </w:rPr>
            </w:pPr>
            <w:r>
              <w:rPr>
                <w:rFonts w:ascii="楷体_GB2312" w:eastAsia="楷体_GB2312" w:hint="eastAsia"/>
              </w:rPr>
              <w:t>2580</w:t>
            </w:r>
          </w:p>
        </w:tc>
        <w:tc>
          <w:tcPr>
            <w:tcW w:w="851" w:type="dxa"/>
            <w:vAlign w:val="center"/>
          </w:tcPr>
          <w:p w:rsidR="003B2CD5" w:rsidRDefault="003B2CD5" w:rsidP="00D637E6">
            <w:pPr>
              <w:spacing w:line="380" w:lineRule="exact"/>
              <w:jc w:val="center"/>
              <w:rPr>
                <w:rFonts w:ascii="楷体_GB2312" w:eastAsia="楷体_GB2312"/>
              </w:rPr>
            </w:pPr>
            <w:r>
              <w:rPr>
                <w:rFonts w:ascii="楷体_GB2312" w:eastAsia="楷体_GB2312" w:hint="eastAsia"/>
              </w:rPr>
              <w:t>1948</w:t>
            </w:r>
          </w:p>
        </w:tc>
        <w:tc>
          <w:tcPr>
            <w:tcW w:w="850" w:type="dxa"/>
            <w:vAlign w:val="center"/>
          </w:tcPr>
          <w:p w:rsidR="003B2CD5" w:rsidRDefault="003B2CD5" w:rsidP="00D637E6">
            <w:pPr>
              <w:spacing w:line="380" w:lineRule="exact"/>
              <w:jc w:val="center"/>
              <w:rPr>
                <w:rFonts w:ascii="楷体_GB2312" w:eastAsia="楷体_GB2312"/>
              </w:rPr>
            </w:pPr>
            <w:r>
              <w:rPr>
                <w:rFonts w:ascii="楷体_GB2312" w:eastAsia="楷体_GB2312" w:hint="eastAsia"/>
              </w:rPr>
              <w:t>584</w:t>
            </w:r>
          </w:p>
        </w:tc>
        <w:tc>
          <w:tcPr>
            <w:tcW w:w="709" w:type="dxa"/>
            <w:vAlign w:val="center"/>
          </w:tcPr>
          <w:p w:rsidR="003B2CD5" w:rsidRDefault="003B2CD5" w:rsidP="00D637E6">
            <w:pPr>
              <w:spacing w:line="380" w:lineRule="exact"/>
              <w:jc w:val="center"/>
              <w:rPr>
                <w:rFonts w:ascii="楷体_GB2312" w:eastAsia="楷体_GB2312"/>
              </w:rPr>
            </w:pPr>
            <w:r>
              <w:rPr>
                <w:rFonts w:ascii="楷体_GB2312" w:eastAsia="楷体_GB2312" w:hint="eastAsia"/>
              </w:rPr>
              <w:t>1718</w:t>
            </w:r>
          </w:p>
        </w:tc>
        <w:tc>
          <w:tcPr>
            <w:tcW w:w="709" w:type="dxa"/>
            <w:vAlign w:val="center"/>
          </w:tcPr>
          <w:p w:rsidR="003B2CD5" w:rsidRDefault="003B2CD5" w:rsidP="00D637E6">
            <w:pPr>
              <w:spacing w:line="380" w:lineRule="exact"/>
              <w:jc w:val="center"/>
              <w:rPr>
                <w:rFonts w:ascii="楷体_GB2312" w:eastAsia="楷体_GB2312"/>
              </w:rPr>
            </w:pPr>
            <w:r>
              <w:rPr>
                <w:rFonts w:ascii="楷体_GB2312" w:eastAsia="楷体_GB2312" w:hint="eastAsia"/>
              </w:rPr>
              <w:t>686</w:t>
            </w:r>
          </w:p>
        </w:tc>
        <w:tc>
          <w:tcPr>
            <w:tcW w:w="709" w:type="dxa"/>
            <w:vAlign w:val="center"/>
          </w:tcPr>
          <w:p w:rsidR="003B2CD5" w:rsidRDefault="003B2CD5" w:rsidP="00D637E6">
            <w:pPr>
              <w:spacing w:line="380" w:lineRule="exact"/>
              <w:jc w:val="center"/>
              <w:rPr>
                <w:rFonts w:ascii="楷体_GB2312" w:eastAsia="楷体_GB2312"/>
              </w:rPr>
            </w:pPr>
            <w:r>
              <w:rPr>
                <w:rFonts w:ascii="楷体_GB2312" w:eastAsia="楷体_GB2312" w:hint="eastAsia"/>
              </w:rPr>
              <w:t>156</w:t>
            </w:r>
          </w:p>
        </w:tc>
        <w:tc>
          <w:tcPr>
            <w:tcW w:w="850" w:type="dxa"/>
            <w:vAlign w:val="center"/>
          </w:tcPr>
          <w:p w:rsidR="003B2CD5" w:rsidRDefault="003B2CD5" w:rsidP="00D637E6">
            <w:pPr>
              <w:spacing w:line="380" w:lineRule="exact"/>
              <w:jc w:val="center"/>
              <w:rPr>
                <w:rFonts w:ascii="楷体_GB2312" w:eastAsia="楷体_GB2312"/>
              </w:rPr>
            </w:pPr>
            <w:r>
              <w:rPr>
                <w:rFonts w:ascii="楷体_GB2312" w:eastAsia="楷体_GB2312"/>
              </w:rPr>
              <w:t>1</w:t>
            </w:r>
            <w:r>
              <w:rPr>
                <w:rFonts w:ascii="楷体_GB2312" w:eastAsia="楷体_GB2312" w:hint="eastAsia"/>
              </w:rPr>
              <w:t>19</w:t>
            </w:r>
          </w:p>
        </w:tc>
        <w:tc>
          <w:tcPr>
            <w:tcW w:w="851" w:type="dxa"/>
            <w:vAlign w:val="center"/>
          </w:tcPr>
          <w:p w:rsidR="003B2CD5" w:rsidRDefault="003B2CD5" w:rsidP="00D637E6">
            <w:pPr>
              <w:spacing w:line="380" w:lineRule="exact"/>
              <w:jc w:val="center"/>
              <w:rPr>
                <w:rFonts w:ascii="楷体_GB2312" w:eastAsia="楷体_GB2312"/>
              </w:rPr>
            </w:pPr>
            <w:r>
              <w:rPr>
                <w:rFonts w:ascii="楷体_GB2312" w:eastAsia="楷体_GB2312"/>
              </w:rPr>
              <w:t>3</w:t>
            </w:r>
            <w:r>
              <w:rPr>
                <w:rFonts w:ascii="楷体_GB2312" w:eastAsia="楷体_GB2312" w:hint="eastAsia"/>
              </w:rPr>
              <w:t>7</w:t>
            </w:r>
          </w:p>
        </w:tc>
        <w:tc>
          <w:tcPr>
            <w:tcW w:w="850" w:type="dxa"/>
            <w:vAlign w:val="center"/>
          </w:tcPr>
          <w:p w:rsidR="003B2CD5" w:rsidRDefault="003B2CD5" w:rsidP="00D637E6">
            <w:pPr>
              <w:spacing w:line="380" w:lineRule="exact"/>
              <w:jc w:val="center"/>
              <w:rPr>
                <w:rFonts w:ascii="楷体_GB2312" w:eastAsia="楷体_GB2312"/>
              </w:rPr>
            </w:pPr>
            <w:r>
              <w:rPr>
                <w:rFonts w:ascii="楷体_GB2312" w:eastAsia="楷体_GB2312" w:hint="eastAsia"/>
              </w:rPr>
              <w:t>12.5</w:t>
            </w:r>
          </w:p>
        </w:tc>
        <w:tc>
          <w:tcPr>
            <w:tcW w:w="709" w:type="dxa"/>
            <w:vAlign w:val="center"/>
          </w:tcPr>
          <w:p w:rsidR="003B2CD5" w:rsidRDefault="003B2CD5" w:rsidP="00D637E6">
            <w:pPr>
              <w:spacing w:line="380" w:lineRule="exact"/>
              <w:jc w:val="center"/>
            </w:pPr>
            <w:r>
              <w:t>1</w:t>
            </w:r>
            <w:r>
              <w:rPr>
                <w:rFonts w:hint="eastAsia"/>
              </w:rPr>
              <w:t>23</w:t>
            </w:r>
            <w:r>
              <w:t>.5</w:t>
            </w:r>
          </w:p>
        </w:tc>
        <w:tc>
          <w:tcPr>
            <w:tcW w:w="709" w:type="dxa"/>
            <w:vAlign w:val="center"/>
          </w:tcPr>
          <w:p w:rsidR="003B2CD5" w:rsidRDefault="003B2CD5" w:rsidP="00D637E6">
            <w:pPr>
              <w:spacing w:line="380" w:lineRule="exact"/>
              <w:jc w:val="center"/>
            </w:pPr>
            <w:r>
              <w:t>1</w:t>
            </w:r>
            <w:r>
              <w:rPr>
                <w:rFonts w:hint="eastAsia"/>
              </w:rPr>
              <w:t>7</w:t>
            </w:r>
          </w:p>
        </w:tc>
        <w:tc>
          <w:tcPr>
            <w:tcW w:w="674" w:type="dxa"/>
            <w:vAlign w:val="center"/>
          </w:tcPr>
          <w:p w:rsidR="003B2CD5" w:rsidRPr="00C0323E" w:rsidRDefault="001129BD" w:rsidP="00D637E6">
            <w:pPr>
              <w:spacing w:line="380" w:lineRule="exact"/>
              <w:jc w:val="center"/>
              <w:rPr>
                <w:color w:val="FF6600"/>
              </w:rPr>
            </w:pPr>
            <w:r w:rsidRPr="001129BD">
              <w:rPr>
                <w:rFonts w:hint="eastAsia"/>
              </w:rPr>
              <w:t>3</w:t>
            </w:r>
          </w:p>
        </w:tc>
      </w:tr>
    </w:tbl>
    <w:p w:rsidR="00B765FD" w:rsidRDefault="00B765FD" w:rsidP="00B765FD">
      <w:pPr>
        <w:spacing w:line="360" w:lineRule="auto"/>
        <w:ind w:firstLineChars="177" w:firstLine="425"/>
        <w:rPr>
          <w:rFonts w:ascii="宋体" w:hAnsi="宋体" w:cs="楷体_GB2312"/>
          <w:bCs/>
          <w:kern w:val="0"/>
          <w:sz w:val="24"/>
        </w:rPr>
      </w:pPr>
      <w:r>
        <w:rPr>
          <w:rFonts w:ascii="宋体" w:hAnsi="宋体" w:cs="宋体" w:hint="eastAsia"/>
          <w:sz w:val="24"/>
        </w:rPr>
        <w:t>实践教学环节</w:t>
      </w:r>
      <w:r>
        <w:rPr>
          <w:rFonts w:ascii="宋体" w:hAnsi="宋体" w:cs="宋体"/>
          <w:sz w:val="24"/>
        </w:rPr>
        <w:t>:</w:t>
      </w:r>
      <w:r>
        <w:rPr>
          <w:rFonts w:hint="eastAsia"/>
          <w:sz w:val="24"/>
        </w:rPr>
        <w:t>为加强学生创新精神、专业技能和综合实践能力的培养，本</w:t>
      </w:r>
      <w:r>
        <w:rPr>
          <w:rFonts w:hint="eastAsia"/>
          <w:sz w:val="24"/>
        </w:rPr>
        <w:lastRenderedPageBreak/>
        <w:t>专业设置实践教学平台，共</w:t>
      </w:r>
      <w:r>
        <w:rPr>
          <w:rFonts w:hint="eastAsia"/>
          <w:sz w:val="24"/>
        </w:rPr>
        <w:t>3</w:t>
      </w:r>
      <w:r w:rsidR="003B2CD5">
        <w:rPr>
          <w:rFonts w:hint="eastAsia"/>
          <w:sz w:val="24"/>
        </w:rPr>
        <w:t>2</w:t>
      </w:r>
      <w:r>
        <w:rPr>
          <w:rFonts w:hint="eastAsia"/>
          <w:sz w:val="24"/>
        </w:rPr>
        <w:t>.5</w:t>
      </w:r>
      <w:r>
        <w:rPr>
          <w:rFonts w:hint="eastAsia"/>
          <w:sz w:val="24"/>
        </w:rPr>
        <w:t>学分</w:t>
      </w:r>
      <w:r w:rsidR="003B2CD5">
        <w:rPr>
          <w:rFonts w:hint="eastAsia"/>
          <w:sz w:val="24"/>
        </w:rPr>
        <w:t>。</w:t>
      </w:r>
      <w:r>
        <w:rPr>
          <w:rFonts w:hint="eastAsia"/>
          <w:bCs/>
          <w:sz w:val="24"/>
        </w:rPr>
        <w:t>通过对教学实践活动的整体化设计和多环节实施，以加强学生社会实践能力、科学研究能力、创新能力和适应能力的培养，不断提高学生的综合素质。</w:t>
      </w:r>
    </w:p>
    <w:p w:rsidR="00DE2ABF" w:rsidRPr="00030802" w:rsidRDefault="004C2210" w:rsidP="004C2210">
      <w:pPr>
        <w:spacing w:line="360" w:lineRule="auto"/>
        <w:ind w:firstLineChars="200" w:firstLine="480"/>
        <w:rPr>
          <w:rFonts w:ascii="宋体" w:hAnsi="宋体" w:cs="Calibri"/>
          <w:sz w:val="24"/>
        </w:rPr>
      </w:pPr>
      <w:r>
        <w:rPr>
          <w:rFonts w:ascii="宋体" w:hAnsi="宋体" w:cs="宋体" w:hint="eastAsia"/>
          <w:sz w:val="24"/>
        </w:rPr>
        <w:t>课程总体开设按教学大纲与培养方案进行，能满足人才培养的总体要求。其中专业必修课程开设率达</w:t>
      </w:r>
      <w:r>
        <w:rPr>
          <w:rFonts w:ascii="宋体" w:hAnsi="宋体" w:cs="宋体"/>
          <w:sz w:val="24"/>
        </w:rPr>
        <w:t>100%</w:t>
      </w:r>
      <w:r>
        <w:rPr>
          <w:rFonts w:ascii="宋体" w:hAnsi="宋体" w:cs="宋体" w:hint="eastAsia"/>
          <w:sz w:val="24"/>
        </w:rPr>
        <w:t>；专业选修课程开课率达10</w:t>
      </w:r>
      <w:r>
        <w:rPr>
          <w:rFonts w:ascii="宋体" w:hAnsi="宋体" w:cs="宋体"/>
          <w:sz w:val="24"/>
        </w:rPr>
        <w:t>0%</w:t>
      </w:r>
      <w:r>
        <w:rPr>
          <w:rFonts w:ascii="宋体" w:hAnsi="宋体" w:cs="宋体" w:hint="eastAsia"/>
          <w:sz w:val="24"/>
        </w:rPr>
        <w:t>，能满足学生厚基础、宽口径的教学需要；利用专业实验室</w:t>
      </w:r>
      <w:r w:rsidR="00FA58F0">
        <w:rPr>
          <w:rFonts w:ascii="宋体" w:hAnsi="宋体" w:cs="宋体" w:hint="eastAsia"/>
          <w:sz w:val="24"/>
        </w:rPr>
        <w:t>和校内其他共享实验室</w:t>
      </w:r>
      <w:r>
        <w:rPr>
          <w:rFonts w:ascii="宋体" w:hAnsi="宋体" w:cs="宋体" w:hint="eastAsia"/>
          <w:sz w:val="24"/>
        </w:rPr>
        <w:t>开设了</w:t>
      </w:r>
      <w:r w:rsidR="00FA58F0" w:rsidRPr="00FA58F0">
        <w:rPr>
          <w:rFonts w:ascii="宋体" w:hAnsi="宋体" w:cs="宋体" w:hint="eastAsia"/>
          <w:sz w:val="24"/>
        </w:rPr>
        <w:t>4</w:t>
      </w:r>
      <w:r>
        <w:rPr>
          <w:rFonts w:ascii="宋体" w:hAnsi="宋体" w:cs="宋体" w:hint="eastAsia"/>
          <w:sz w:val="24"/>
        </w:rPr>
        <w:t>门实验课程，实验课程开设率达</w:t>
      </w:r>
      <w:r>
        <w:rPr>
          <w:rFonts w:ascii="宋体" w:hAnsi="宋体" w:cs="宋体"/>
          <w:sz w:val="24"/>
        </w:rPr>
        <w:t>100%</w:t>
      </w:r>
      <w:r>
        <w:rPr>
          <w:rFonts w:ascii="宋体" w:hAnsi="宋体" w:cs="宋体" w:hint="eastAsia"/>
          <w:sz w:val="24"/>
        </w:rPr>
        <w:t>。</w:t>
      </w:r>
    </w:p>
    <w:p w:rsidR="00051F05" w:rsidRDefault="007744AC" w:rsidP="0049166F">
      <w:pPr>
        <w:spacing w:line="360" w:lineRule="auto"/>
        <w:ind w:firstLineChars="200" w:firstLine="480"/>
        <w:rPr>
          <w:rFonts w:ascii="宋体" w:hAnsi="宋体" w:cs="Calibri"/>
          <w:sz w:val="24"/>
        </w:rPr>
      </w:pPr>
      <w:r w:rsidRPr="00030802">
        <w:rPr>
          <w:rFonts w:ascii="宋体" w:hAnsi="宋体" w:cs="Calibri" w:hint="eastAsia"/>
          <w:sz w:val="24"/>
        </w:rPr>
        <w:t>4.</w:t>
      </w:r>
      <w:r w:rsidR="00051F05" w:rsidRPr="00030802">
        <w:rPr>
          <w:rFonts w:ascii="宋体" w:hAnsi="宋体" w:cs="Calibri" w:hint="eastAsia"/>
          <w:sz w:val="24"/>
        </w:rPr>
        <w:t>主要专业课程设置情况</w:t>
      </w:r>
    </w:p>
    <w:p w:rsidR="00D90D41" w:rsidRDefault="003A3536" w:rsidP="00827413">
      <w:pPr>
        <w:spacing w:line="360" w:lineRule="auto"/>
        <w:ind w:firstLineChars="236" w:firstLine="566"/>
        <w:rPr>
          <w:rFonts w:ascii="宋体" w:hAnsi="宋体"/>
          <w:color w:val="000000"/>
          <w:sz w:val="24"/>
        </w:rPr>
      </w:pPr>
      <w:r>
        <w:rPr>
          <w:rFonts w:ascii="宋体" w:hAnsi="宋体" w:cs="宋体" w:hint="eastAsia"/>
          <w:sz w:val="24"/>
        </w:rPr>
        <w:t>本专业开设了</w:t>
      </w:r>
      <w:r w:rsidR="00827413">
        <w:rPr>
          <w:rFonts w:ascii="宋体" w:hAnsi="宋体" w:hint="eastAsia"/>
          <w:color w:val="000000"/>
          <w:sz w:val="24"/>
        </w:rPr>
        <w:t>中国现当代文学、中国古代文学、外国文学、文学概论、现代汉语、古代汉语、秘书学概论、文书档案学、创意写作、人力资源管理、财务会计、财务管理基础。</w:t>
      </w:r>
    </w:p>
    <w:p w:rsidR="00051F05" w:rsidRPr="00030802" w:rsidRDefault="00051F05" w:rsidP="00EA14DE">
      <w:pPr>
        <w:spacing w:line="360" w:lineRule="auto"/>
        <w:ind w:firstLineChars="196" w:firstLine="472"/>
        <w:rPr>
          <w:rFonts w:ascii="宋体" w:hAnsi="宋体" w:cs="Calibri"/>
          <w:b/>
          <w:sz w:val="24"/>
        </w:rPr>
      </w:pPr>
      <w:r w:rsidRPr="00030802">
        <w:rPr>
          <w:rFonts w:ascii="宋体" w:hAnsi="宋体" w:cs="Calibri" w:hint="eastAsia"/>
          <w:b/>
          <w:sz w:val="24"/>
        </w:rPr>
        <w:t>二、专业师资</w:t>
      </w:r>
      <w:r w:rsidR="00205577" w:rsidRPr="00030802">
        <w:rPr>
          <w:rFonts w:ascii="宋体" w:hAnsi="宋体" w:cs="Calibri" w:hint="eastAsia"/>
          <w:b/>
          <w:sz w:val="24"/>
        </w:rPr>
        <w:t>与</w:t>
      </w:r>
      <w:r w:rsidR="0092484B" w:rsidRPr="00030802">
        <w:rPr>
          <w:rFonts w:ascii="宋体" w:hAnsi="宋体" w:cs="Calibri" w:hint="eastAsia"/>
          <w:b/>
          <w:sz w:val="24"/>
        </w:rPr>
        <w:t>教学条件</w:t>
      </w:r>
    </w:p>
    <w:p w:rsidR="007744AC" w:rsidRPr="000F66CA" w:rsidRDefault="007744AC" w:rsidP="00EA14DE">
      <w:pPr>
        <w:spacing w:line="360" w:lineRule="auto"/>
        <w:ind w:firstLineChars="146" w:firstLine="352"/>
        <w:rPr>
          <w:rFonts w:ascii="宋体" w:hAnsi="宋体" w:cs="Calibri"/>
          <w:b/>
          <w:sz w:val="24"/>
        </w:rPr>
      </w:pPr>
      <w:r w:rsidRPr="000F66CA">
        <w:rPr>
          <w:rFonts w:ascii="宋体" w:hAnsi="宋体" w:cs="Calibri" w:hint="eastAsia"/>
          <w:b/>
          <w:sz w:val="24"/>
        </w:rPr>
        <w:t>（一）师资现状与发展</w:t>
      </w:r>
    </w:p>
    <w:p w:rsidR="00051F05" w:rsidRDefault="00051F05" w:rsidP="007744AC">
      <w:pPr>
        <w:spacing w:line="360" w:lineRule="auto"/>
        <w:ind w:firstLineChars="150" w:firstLine="360"/>
        <w:rPr>
          <w:rFonts w:ascii="宋体" w:hAnsi="宋体" w:cs="Calibri"/>
          <w:sz w:val="24"/>
        </w:rPr>
      </w:pPr>
      <w:r w:rsidRPr="00030802">
        <w:rPr>
          <w:rFonts w:ascii="宋体" w:hAnsi="宋体" w:cs="Calibri" w:hint="eastAsia"/>
          <w:sz w:val="24"/>
        </w:rPr>
        <w:t>1</w:t>
      </w:r>
      <w:r w:rsidR="0049166F" w:rsidRPr="00030802">
        <w:rPr>
          <w:rFonts w:ascii="宋体" w:hAnsi="宋体" w:cs="Calibri" w:hint="eastAsia"/>
          <w:sz w:val="24"/>
        </w:rPr>
        <w:t>.</w:t>
      </w:r>
      <w:r w:rsidRPr="00030802">
        <w:rPr>
          <w:rFonts w:ascii="宋体" w:hAnsi="宋体" w:cs="Calibri" w:hint="eastAsia"/>
          <w:sz w:val="24"/>
        </w:rPr>
        <w:t>专任教师与兼职教师</w:t>
      </w:r>
      <w:r w:rsidR="00014036" w:rsidRPr="00030802">
        <w:rPr>
          <w:rFonts w:ascii="宋体" w:hAnsi="宋体" w:cs="Calibri"/>
          <w:sz w:val="24"/>
        </w:rPr>
        <w:t>数量及结构</w:t>
      </w:r>
      <w:r w:rsidR="00D22F6C" w:rsidRPr="00030802">
        <w:rPr>
          <w:rFonts w:ascii="宋体" w:hAnsi="宋体" w:cs="Calibri" w:hint="eastAsia"/>
          <w:sz w:val="24"/>
        </w:rPr>
        <w:t>（职称、学历、学位、年龄等）</w:t>
      </w:r>
      <w:r w:rsidR="007744AC" w:rsidRPr="00030802">
        <w:rPr>
          <w:rFonts w:ascii="宋体" w:hAnsi="宋体" w:cs="Calibri" w:hint="eastAsia"/>
          <w:sz w:val="24"/>
        </w:rPr>
        <w:t>、</w:t>
      </w:r>
      <w:r w:rsidRPr="00030802">
        <w:rPr>
          <w:rFonts w:ascii="宋体" w:hAnsi="宋体" w:cs="Calibri" w:hint="eastAsia"/>
          <w:sz w:val="24"/>
        </w:rPr>
        <w:t>教学团队</w:t>
      </w:r>
      <w:r w:rsidR="007744AC" w:rsidRPr="00030802">
        <w:rPr>
          <w:rFonts w:ascii="宋体" w:hAnsi="宋体" w:cs="Calibri" w:hint="eastAsia"/>
          <w:sz w:val="24"/>
        </w:rPr>
        <w:t>建设情况</w:t>
      </w:r>
    </w:p>
    <w:p w:rsidR="00A9510C" w:rsidRDefault="00F966CC" w:rsidP="00A9510C">
      <w:pPr>
        <w:spacing w:line="360" w:lineRule="auto"/>
        <w:ind w:firstLine="480"/>
        <w:rPr>
          <w:rFonts w:ascii="宋体"/>
          <w:sz w:val="24"/>
        </w:rPr>
      </w:pPr>
      <w:r>
        <w:rPr>
          <w:rFonts w:ascii="宋体" w:hAnsi="宋体" w:cs="宋体" w:hint="eastAsia"/>
          <w:sz w:val="24"/>
        </w:rPr>
        <w:t>汉语言文</w:t>
      </w:r>
      <w:r w:rsidR="00A9510C">
        <w:rPr>
          <w:rFonts w:ascii="宋体" w:hAnsi="宋体" w:cs="宋体" w:hint="eastAsia"/>
          <w:sz w:val="24"/>
        </w:rPr>
        <w:t>学专业现有教师</w:t>
      </w:r>
      <w:r w:rsidR="00A9510C">
        <w:rPr>
          <w:rFonts w:ascii="宋体" w:hAnsi="宋体" w:cs="宋体"/>
          <w:sz w:val="24"/>
        </w:rPr>
        <w:t>:</w:t>
      </w:r>
      <w:r w:rsidR="00A9510C" w:rsidRPr="00A9510C">
        <w:rPr>
          <w:rFonts w:ascii="宋体" w:hAnsi="宋体" w:cs="宋体" w:hint="eastAsia"/>
          <w:sz w:val="24"/>
        </w:rPr>
        <w:t>专任教师</w:t>
      </w:r>
      <w:r w:rsidR="00FB67D6">
        <w:rPr>
          <w:rFonts w:ascii="宋体" w:hAnsi="宋体" w:cs="宋体" w:hint="eastAsia"/>
          <w:sz w:val="24"/>
        </w:rPr>
        <w:t>14</w:t>
      </w:r>
      <w:r w:rsidR="00A9510C" w:rsidRPr="00A9510C">
        <w:rPr>
          <w:rFonts w:ascii="宋体" w:hAnsi="宋体" w:cs="宋体" w:hint="eastAsia"/>
          <w:sz w:val="24"/>
        </w:rPr>
        <w:t>人，其中教授</w:t>
      </w:r>
      <w:r w:rsidR="00FB67D6">
        <w:rPr>
          <w:rFonts w:ascii="宋体" w:hAnsi="宋体" w:cs="宋体" w:hint="eastAsia"/>
          <w:sz w:val="24"/>
        </w:rPr>
        <w:t>2</w:t>
      </w:r>
      <w:r w:rsidR="00A9510C" w:rsidRPr="00A9510C">
        <w:rPr>
          <w:rFonts w:ascii="宋体" w:hAnsi="宋体" w:cs="宋体" w:hint="eastAsia"/>
          <w:sz w:val="24"/>
        </w:rPr>
        <w:t>名，副教授</w:t>
      </w:r>
      <w:r w:rsidR="00736CC2">
        <w:rPr>
          <w:rFonts w:ascii="宋体" w:hAnsi="宋体" w:cs="宋体" w:hint="eastAsia"/>
          <w:sz w:val="24"/>
        </w:rPr>
        <w:t>5</w:t>
      </w:r>
      <w:r w:rsidR="00A9510C" w:rsidRPr="00A9510C">
        <w:rPr>
          <w:rFonts w:ascii="宋体" w:hAnsi="宋体" w:cs="宋体" w:hint="eastAsia"/>
          <w:sz w:val="24"/>
        </w:rPr>
        <w:t>名，</w:t>
      </w:r>
      <w:r w:rsidR="00736CC2">
        <w:rPr>
          <w:rFonts w:ascii="宋体" w:hAnsi="宋体" w:cs="宋体" w:hint="eastAsia"/>
          <w:sz w:val="24"/>
        </w:rPr>
        <w:t>中级职称</w:t>
      </w:r>
      <w:r w:rsidR="000333FD">
        <w:rPr>
          <w:rFonts w:ascii="宋体" w:hAnsi="宋体" w:cs="宋体" w:hint="eastAsia"/>
          <w:sz w:val="24"/>
        </w:rPr>
        <w:t>6</w:t>
      </w:r>
      <w:r w:rsidR="00A9510C" w:rsidRPr="00A9510C">
        <w:rPr>
          <w:rFonts w:ascii="宋体" w:hAnsi="宋体" w:cs="宋体" w:hint="eastAsia"/>
          <w:sz w:val="24"/>
        </w:rPr>
        <w:t>名</w:t>
      </w:r>
      <w:r w:rsidR="00736CC2">
        <w:rPr>
          <w:rFonts w:ascii="宋体" w:hAnsi="宋体" w:cs="宋体" w:hint="eastAsia"/>
          <w:sz w:val="24"/>
        </w:rPr>
        <w:t>，助教1名</w:t>
      </w:r>
      <w:r w:rsidR="00A9510C">
        <w:rPr>
          <w:rFonts w:ascii="宋体" w:hAnsi="宋体" w:cs="宋体" w:hint="eastAsia"/>
          <w:sz w:val="24"/>
        </w:rPr>
        <w:t>。其中博士学历学位有</w:t>
      </w:r>
      <w:r w:rsidR="00CD1ABE">
        <w:rPr>
          <w:rFonts w:ascii="宋体" w:hAnsi="宋体" w:cs="宋体" w:hint="eastAsia"/>
          <w:sz w:val="24"/>
        </w:rPr>
        <w:t>7</w:t>
      </w:r>
      <w:r w:rsidR="00A9510C">
        <w:rPr>
          <w:rFonts w:ascii="宋体" w:hAnsi="宋体" w:cs="宋体" w:hint="eastAsia"/>
          <w:sz w:val="24"/>
        </w:rPr>
        <w:t>人。年龄合理，</w:t>
      </w:r>
      <w:r w:rsidR="00A9510C">
        <w:rPr>
          <w:rFonts w:ascii="宋体" w:hAnsi="宋体" w:cs="宋体"/>
          <w:sz w:val="24"/>
        </w:rPr>
        <w:t>60</w:t>
      </w:r>
      <w:r w:rsidR="00A9510C">
        <w:rPr>
          <w:rFonts w:ascii="宋体" w:hAnsi="宋体" w:cs="宋体" w:hint="eastAsia"/>
          <w:sz w:val="24"/>
        </w:rPr>
        <w:t>、</w:t>
      </w:r>
      <w:r w:rsidR="00A9510C">
        <w:rPr>
          <w:rFonts w:ascii="宋体" w:hAnsi="宋体" w:cs="宋体"/>
          <w:sz w:val="24"/>
        </w:rPr>
        <w:t>70</w:t>
      </w:r>
      <w:r w:rsidR="00A9510C">
        <w:rPr>
          <w:rFonts w:ascii="宋体" w:hAnsi="宋体" w:cs="宋体" w:hint="eastAsia"/>
          <w:sz w:val="24"/>
        </w:rPr>
        <w:t>、</w:t>
      </w:r>
      <w:r w:rsidR="00A9510C">
        <w:rPr>
          <w:rFonts w:ascii="宋体" w:hAnsi="宋体" w:cs="宋体"/>
          <w:sz w:val="24"/>
        </w:rPr>
        <w:t>80</w:t>
      </w:r>
      <w:r w:rsidR="00A9510C">
        <w:rPr>
          <w:rFonts w:ascii="宋体" w:hAnsi="宋体" w:cs="宋体" w:hint="eastAsia"/>
          <w:sz w:val="24"/>
        </w:rPr>
        <w:t>后成梯形分布。主讲教师全部具有硕士以上学历和讲师以上职称。</w:t>
      </w:r>
    </w:p>
    <w:p w:rsidR="00C6392E" w:rsidRDefault="00C6392E" w:rsidP="00EA14DE">
      <w:pPr>
        <w:spacing w:line="300" w:lineRule="exact"/>
        <w:ind w:left="723" w:hangingChars="300" w:hanging="723"/>
        <w:rPr>
          <w:rFonts w:eastAsia="黑体"/>
          <w:b/>
          <w:sz w:val="24"/>
        </w:rPr>
      </w:pPr>
      <w:r>
        <w:rPr>
          <w:rFonts w:eastAsia="黑体" w:hint="eastAsia"/>
          <w:b/>
          <w:sz w:val="24"/>
        </w:rPr>
        <w:t>教师队伍</w:t>
      </w:r>
    </w:p>
    <w:tbl>
      <w:tblPr>
        <w:tblW w:w="9975" w:type="dxa"/>
        <w:tblLayout w:type="fixed"/>
        <w:tblCellMar>
          <w:left w:w="28" w:type="dxa"/>
          <w:right w:w="28" w:type="dxa"/>
        </w:tblCellMar>
        <w:tblLook w:val="00A0"/>
      </w:tblPr>
      <w:tblGrid>
        <w:gridCol w:w="483"/>
        <w:gridCol w:w="2228"/>
        <w:gridCol w:w="856"/>
        <w:gridCol w:w="573"/>
        <w:gridCol w:w="1430"/>
        <w:gridCol w:w="850"/>
        <w:gridCol w:w="914"/>
        <w:gridCol w:w="904"/>
        <w:gridCol w:w="1049"/>
        <w:gridCol w:w="688"/>
      </w:tblGrid>
      <w:tr w:rsidR="00C6392E" w:rsidTr="009115E7">
        <w:trPr>
          <w:cantSplit/>
          <w:trHeight w:val="539"/>
        </w:trPr>
        <w:tc>
          <w:tcPr>
            <w:tcW w:w="9975" w:type="dxa"/>
            <w:gridSpan w:val="10"/>
            <w:tcBorders>
              <w:top w:val="single" w:sz="12" w:space="0" w:color="auto"/>
              <w:left w:val="single" w:sz="12" w:space="0" w:color="auto"/>
              <w:bottom w:val="double" w:sz="4" w:space="0" w:color="auto"/>
              <w:right w:val="single" w:sz="12" w:space="0" w:color="auto"/>
            </w:tcBorders>
            <w:vAlign w:val="center"/>
          </w:tcPr>
          <w:p w:rsidR="00C6392E" w:rsidRDefault="00C6392E" w:rsidP="009115E7">
            <w:pPr>
              <w:jc w:val="left"/>
              <w:rPr>
                <w:rFonts w:ascii="宋体"/>
                <w:szCs w:val="21"/>
              </w:rPr>
            </w:pPr>
            <w:r>
              <w:rPr>
                <w:rFonts w:hAnsi="宋体"/>
                <w:b/>
                <w:bCs/>
                <w:szCs w:val="21"/>
              </w:rPr>
              <w:t xml:space="preserve">1.1  </w:t>
            </w:r>
            <w:r>
              <w:rPr>
                <w:rFonts w:hAnsi="宋体" w:hint="eastAsia"/>
                <w:b/>
                <w:bCs/>
                <w:szCs w:val="21"/>
              </w:rPr>
              <w:t>数量结构与培养培训</w:t>
            </w:r>
          </w:p>
        </w:tc>
      </w:tr>
      <w:tr w:rsidR="00C6392E" w:rsidTr="009115E7">
        <w:trPr>
          <w:cantSplit/>
          <w:trHeight w:val="539"/>
        </w:trPr>
        <w:tc>
          <w:tcPr>
            <w:tcW w:w="2711" w:type="dxa"/>
            <w:gridSpan w:val="2"/>
            <w:vMerge w:val="restart"/>
            <w:tcBorders>
              <w:top w:val="double" w:sz="4" w:space="0" w:color="auto"/>
              <w:left w:val="single" w:sz="12" w:space="0" w:color="auto"/>
              <w:right w:val="single" w:sz="4" w:space="0" w:color="auto"/>
            </w:tcBorders>
            <w:vAlign w:val="center"/>
          </w:tcPr>
          <w:p w:rsidR="00C6392E" w:rsidRDefault="00C6392E" w:rsidP="009115E7">
            <w:pPr>
              <w:spacing w:before="120" w:line="200" w:lineRule="atLeast"/>
              <w:jc w:val="center"/>
              <w:rPr>
                <w:rFonts w:ascii="宋体"/>
                <w:szCs w:val="21"/>
              </w:rPr>
            </w:pPr>
            <w:r>
              <w:rPr>
                <w:rFonts w:ascii="宋体" w:hAnsi="宋体" w:hint="eastAsia"/>
                <w:szCs w:val="21"/>
              </w:rPr>
              <w:t>教师总数（人）</w:t>
            </w:r>
          </w:p>
        </w:tc>
        <w:tc>
          <w:tcPr>
            <w:tcW w:w="856" w:type="dxa"/>
            <w:vMerge w:val="restart"/>
            <w:tcBorders>
              <w:top w:val="double" w:sz="4" w:space="0" w:color="auto"/>
              <w:left w:val="single" w:sz="4" w:space="0" w:color="auto"/>
              <w:right w:val="single" w:sz="4" w:space="0" w:color="auto"/>
            </w:tcBorders>
            <w:vAlign w:val="center"/>
          </w:tcPr>
          <w:p w:rsidR="00C6392E" w:rsidRDefault="00F966CC" w:rsidP="009115E7">
            <w:pPr>
              <w:snapToGrid w:val="0"/>
              <w:spacing w:line="240" w:lineRule="atLeast"/>
              <w:jc w:val="center"/>
              <w:rPr>
                <w:rFonts w:ascii="宋体"/>
                <w:szCs w:val="21"/>
              </w:rPr>
            </w:pPr>
            <w:r>
              <w:rPr>
                <w:rFonts w:ascii="宋体" w:hAnsi="宋体" w:hint="eastAsia"/>
                <w:szCs w:val="21"/>
              </w:rPr>
              <w:t>14</w:t>
            </w:r>
          </w:p>
        </w:tc>
        <w:tc>
          <w:tcPr>
            <w:tcW w:w="2003" w:type="dxa"/>
            <w:gridSpan w:val="2"/>
            <w:tcBorders>
              <w:top w:val="double" w:sz="4" w:space="0" w:color="auto"/>
              <w:left w:val="single" w:sz="4" w:space="0" w:color="auto"/>
              <w:bottom w:val="single" w:sz="4" w:space="0" w:color="auto"/>
              <w:right w:val="single" w:sz="4" w:space="0" w:color="auto"/>
            </w:tcBorders>
            <w:vAlign w:val="center"/>
          </w:tcPr>
          <w:p w:rsidR="00C6392E" w:rsidRDefault="00C6392E" w:rsidP="009115E7">
            <w:pPr>
              <w:snapToGrid w:val="0"/>
              <w:spacing w:line="240" w:lineRule="atLeast"/>
              <w:jc w:val="left"/>
              <w:rPr>
                <w:rFonts w:ascii="宋体"/>
                <w:szCs w:val="21"/>
              </w:rPr>
            </w:pPr>
            <w:r>
              <w:rPr>
                <w:rFonts w:ascii="宋体" w:hAnsi="宋体" w:hint="eastAsia"/>
                <w:szCs w:val="21"/>
              </w:rPr>
              <w:t>本专业专职（人）</w:t>
            </w:r>
          </w:p>
        </w:tc>
        <w:tc>
          <w:tcPr>
            <w:tcW w:w="850" w:type="dxa"/>
            <w:tcBorders>
              <w:top w:val="double" w:sz="4" w:space="0" w:color="auto"/>
              <w:left w:val="single" w:sz="4" w:space="0" w:color="auto"/>
              <w:bottom w:val="single" w:sz="4" w:space="0" w:color="auto"/>
              <w:right w:val="single" w:sz="4" w:space="0" w:color="auto"/>
            </w:tcBorders>
            <w:vAlign w:val="center"/>
          </w:tcPr>
          <w:p w:rsidR="00C6392E" w:rsidRPr="004E3AA6" w:rsidRDefault="00F966CC" w:rsidP="00F966CC">
            <w:pPr>
              <w:snapToGrid w:val="0"/>
              <w:spacing w:line="240" w:lineRule="atLeast"/>
              <w:jc w:val="center"/>
              <w:rPr>
                <w:rFonts w:ascii="宋体"/>
                <w:szCs w:val="21"/>
              </w:rPr>
            </w:pPr>
            <w:r>
              <w:rPr>
                <w:rFonts w:ascii="宋体" w:hAnsi="宋体" w:hint="eastAsia"/>
                <w:szCs w:val="21"/>
              </w:rPr>
              <w:t>13</w:t>
            </w:r>
          </w:p>
        </w:tc>
        <w:tc>
          <w:tcPr>
            <w:tcW w:w="2867" w:type="dxa"/>
            <w:gridSpan w:val="3"/>
            <w:tcBorders>
              <w:top w:val="double" w:sz="4" w:space="0" w:color="auto"/>
              <w:left w:val="single" w:sz="4" w:space="0" w:color="auto"/>
              <w:bottom w:val="single" w:sz="4" w:space="0" w:color="auto"/>
              <w:right w:val="single" w:sz="4" w:space="0" w:color="auto"/>
            </w:tcBorders>
            <w:vAlign w:val="center"/>
          </w:tcPr>
          <w:p w:rsidR="00C6392E" w:rsidRPr="004E3AA6" w:rsidRDefault="00C6392E" w:rsidP="009115E7">
            <w:pPr>
              <w:snapToGrid w:val="0"/>
              <w:spacing w:line="240" w:lineRule="atLeast"/>
              <w:jc w:val="left"/>
              <w:rPr>
                <w:rFonts w:ascii="宋体"/>
                <w:szCs w:val="21"/>
              </w:rPr>
            </w:pPr>
            <w:r w:rsidRPr="004E3AA6">
              <w:rPr>
                <w:rFonts w:ascii="宋体" w:hAnsi="宋体" w:hint="eastAsia"/>
                <w:szCs w:val="21"/>
              </w:rPr>
              <w:t>专职教师中有企业（行业）</w:t>
            </w:r>
          </w:p>
          <w:p w:rsidR="00C6392E" w:rsidRPr="004E3AA6" w:rsidRDefault="00C6392E" w:rsidP="009115E7">
            <w:pPr>
              <w:snapToGrid w:val="0"/>
              <w:spacing w:line="240" w:lineRule="atLeast"/>
              <w:jc w:val="left"/>
              <w:rPr>
                <w:rFonts w:ascii="宋体"/>
                <w:szCs w:val="21"/>
              </w:rPr>
            </w:pPr>
            <w:r w:rsidRPr="004E3AA6">
              <w:rPr>
                <w:rFonts w:ascii="宋体" w:hAnsi="宋体" w:hint="eastAsia"/>
                <w:szCs w:val="21"/>
              </w:rPr>
              <w:t>背景的人数（人）</w:t>
            </w:r>
          </w:p>
        </w:tc>
        <w:tc>
          <w:tcPr>
            <w:tcW w:w="688" w:type="dxa"/>
            <w:tcBorders>
              <w:top w:val="double" w:sz="4" w:space="0" w:color="auto"/>
              <w:left w:val="single" w:sz="4" w:space="0" w:color="auto"/>
              <w:bottom w:val="single" w:sz="4" w:space="0" w:color="auto"/>
              <w:right w:val="single" w:sz="12" w:space="0" w:color="auto"/>
            </w:tcBorders>
            <w:vAlign w:val="center"/>
          </w:tcPr>
          <w:p w:rsidR="00C6392E" w:rsidRPr="004E3AA6" w:rsidRDefault="00F966CC" w:rsidP="009115E7">
            <w:pPr>
              <w:snapToGrid w:val="0"/>
              <w:spacing w:line="240" w:lineRule="atLeast"/>
              <w:jc w:val="center"/>
              <w:rPr>
                <w:rFonts w:ascii="宋体"/>
                <w:szCs w:val="21"/>
              </w:rPr>
            </w:pPr>
            <w:r>
              <w:rPr>
                <w:rFonts w:ascii="宋体" w:hAnsi="宋体" w:hint="eastAsia"/>
                <w:szCs w:val="21"/>
              </w:rPr>
              <w:t>3</w:t>
            </w:r>
          </w:p>
        </w:tc>
      </w:tr>
      <w:tr w:rsidR="00C6392E" w:rsidTr="009115E7">
        <w:trPr>
          <w:cantSplit/>
          <w:trHeight w:val="539"/>
        </w:trPr>
        <w:tc>
          <w:tcPr>
            <w:tcW w:w="2711" w:type="dxa"/>
            <w:gridSpan w:val="2"/>
            <w:vMerge/>
            <w:tcBorders>
              <w:left w:val="single" w:sz="12" w:space="0" w:color="auto"/>
              <w:bottom w:val="single" w:sz="4" w:space="0" w:color="auto"/>
              <w:right w:val="single" w:sz="4" w:space="0" w:color="auto"/>
            </w:tcBorders>
            <w:vAlign w:val="center"/>
          </w:tcPr>
          <w:p w:rsidR="00C6392E" w:rsidRDefault="00C6392E" w:rsidP="009115E7">
            <w:pPr>
              <w:spacing w:before="120" w:line="200" w:lineRule="atLeast"/>
              <w:jc w:val="center"/>
              <w:rPr>
                <w:rFonts w:ascii="宋体"/>
                <w:szCs w:val="21"/>
              </w:rPr>
            </w:pPr>
          </w:p>
        </w:tc>
        <w:tc>
          <w:tcPr>
            <w:tcW w:w="856" w:type="dxa"/>
            <w:vMerge/>
            <w:tcBorders>
              <w:left w:val="single" w:sz="4" w:space="0" w:color="auto"/>
              <w:bottom w:val="single" w:sz="4" w:space="0" w:color="auto"/>
              <w:right w:val="single" w:sz="4" w:space="0" w:color="auto"/>
            </w:tcBorders>
            <w:vAlign w:val="center"/>
          </w:tcPr>
          <w:p w:rsidR="00C6392E" w:rsidRDefault="00C6392E" w:rsidP="009115E7">
            <w:pPr>
              <w:snapToGrid w:val="0"/>
              <w:spacing w:line="240" w:lineRule="atLeast"/>
              <w:jc w:val="center"/>
              <w:rPr>
                <w:rFonts w:ascii="宋体"/>
                <w:szCs w:val="21"/>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C6392E" w:rsidRDefault="00C6392E" w:rsidP="009115E7">
            <w:pPr>
              <w:snapToGrid w:val="0"/>
              <w:spacing w:line="240" w:lineRule="atLeast"/>
              <w:jc w:val="left"/>
              <w:rPr>
                <w:rFonts w:ascii="宋体"/>
                <w:szCs w:val="21"/>
              </w:rPr>
            </w:pPr>
            <w:r>
              <w:rPr>
                <w:rFonts w:ascii="宋体" w:hAnsi="宋体" w:hint="eastAsia"/>
                <w:szCs w:val="21"/>
              </w:rPr>
              <w:t>校外兼职（人）</w:t>
            </w:r>
          </w:p>
        </w:tc>
        <w:tc>
          <w:tcPr>
            <w:tcW w:w="850" w:type="dxa"/>
            <w:tcBorders>
              <w:top w:val="single" w:sz="4" w:space="0" w:color="auto"/>
              <w:left w:val="single" w:sz="4" w:space="0" w:color="auto"/>
              <w:bottom w:val="single" w:sz="4" w:space="0" w:color="auto"/>
              <w:right w:val="single" w:sz="4" w:space="0" w:color="auto"/>
            </w:tcBorders>
            <w:vAlign w:val="center"/>
          </w:tcPr>
          <w:p w:rsidR="00C6392E" w:rsidRPr="004E3AA6" w:rsidRDefault="00F966CC" w:rsidP="009115E7">
            <w:pPr>
              <w:snapToGrid w:val="0"/>
              <w:spacing w:line="240" w:lineRule="atLeast"/>
              <w:jc w:val="center"/>
              <w:rPr>
                <w:rFonts w:ascii="宋体"/>
                <w:szCs w:val="21"/>
              </w:rPr>
            </w:pPr>
            <w:r>
              <w:rPr>
                <w:rFonts w:ascii="宋体" w:hAnsi="宋体" w:hint="eastAsia"/>
                <w:szCs w:val="21"/>
              </w:rPr>
              <w:t>1</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C6392E" w:rsidRPr="004E3AA6" w:rsidRDefault="00C6392E" w:rsidP="009115E7">
            <w:pPr>
              <w:snapToGrid w:val="0"/>
              <w:spacing w:line="240" w:lineRule="atLeast"/>
              <w:jc w:val="left"/>
              <w:rPr>
                <w:rFonts w:ascii="宋体"/>
                <w:szCs w:val="21"/>
              </w:rPr>
            </w:pPr>
            <w:r w:rsidRPr="004E3AA6">
              <w:rPr>
                <w:rFonts w:ascii="宋体" w:hAnsi="宋体" w:hint="eastAsia"/>
                <w:szCs w:val="21"/>
              </w:rPr>
              <w:t>兼职教师中有实践经验的行业专家（人）</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C6392E" w:rsidP="009115E7">
            <w:pPr>
              <w:snapToGrid w:val="0"/>
              <w:spacing w:line="240" w:lineRule="atLeast"/>
              <w:jc w:val="center"/>
              <w:rPr>
                <w:rFonts w:ascii="宋体"/>
                <w:szCs w:val="21"/>
              </w:rPr>
            </w:pPr>
            <w:r w:rsidRPr="004E3AA6">
              <w:rPr>
                <w:rFonts w:ascii="宋体" w:hAnsi="宋体" w:hint="eastAsia"/>
                <w:szCs w:val="21"/>
              </w:rPr>
              <w:t>1</w:t>
            </w:r>
          </w:p>
        </w:tc>
      </w:tr>
      <w:tr w:rsidR="00C6392E" w:rsidTr="009115E7">
        <w:trPr>
          <w:cantSplit/>
          <w:trHeight w:val="539"/>
        </w:trPr>
        <w:tc>
          <w:tcPr>
            <w:tcW w:w="2711" w:type="dxa"/>
            <w:gridSpan w:val="2"/>
            <w:vMerge w:val="restart"/>
            <w:tcBorders>
              <w:top w:val="single" w:sz="4" w:space="0" w:color="auto"/>
              <w:left w:val="single" w:sz="12" w:space="0" w:color="auto"/>
              <w:right w:val="single" w:sz="4"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本专业教师结构分布</w:t>
            </w:r>
          </w:p>
        </w:tc>
        <w:tc>
          <w:tcPr>
            <w:tcW w:w="5527" w:type="dxa"/>
            <w:gridSpan w:val="6"/>
            <w:tcBorders>
              <w:top w:val="single" w:sz="4" w:space="0" w:color="auto"/>
              <w:left w:val="single" w:sz="4" w:space="0" w:color="auto"/>
              <w:bottom w:val="single" w:sz="6" w:space="0" w:color="auto"/>
              <w:right w:val="single" w:sz="6" w:space="0" w:color="auto"/>
            </w:tcBorders>
            <w:vAlign w:val="center"/>
          </w:tcPr>
          <w:p w:rsidR="00C6392E" w:rsidRPr="004E3AA6" w:rsidRDefault="00C6392E" w:rsidP="009115E7">
            <w:pPr>
              <w:snapToGrid w:val="0"/>
              <w:spacing w:line="240" w:lineRule="atLeast"/>
              <w:jc w:val="center"/>
              <w:rPr>
                <w:rFonts w:ascii="宋体"/>
                <w:szCs w:val="21"/>
              </w:rPr>
            </w:pPr>
            <w:r w:rsidRPr="004E3AA6">
              <w:rPr>
                <w:rFonts w:ascii="宋体" w:hAnsi="宋体" w:hint="eastAsia"/>
                <w:szCs w:val="21"/>
              </w:rPr>
              <w:t>属本专业专职（人）</w:t>
            </w:r>
          </w:p>
        </w:tc>
        <w:tc>
          <w:tcPr>
            <w:tcW w:w="1737" w:type="dxa"/>
            <w:gridSpan w:val="2"/>
            <w:tcBorders>
              <w:top w:val="single" w:sz="4" w:space="0" w:color="auto"/>
              <w:left w:val="single" w:sz="6" w:space="0" w:color="auto"/>
              <w:bottom w:val="single" w:sz="4" w:space="0" w:color="auto"/>
              <w:right w:val="single" w:sz="12" w:space="0" w:color="auto"/>
            </w:tcBorders>
            <w:vAlign w:val="center"/>
          </w:tcPr>
          <w:p w:rsidR="00C6392E" w:rsidRPr="004E3AA6" w:rsidRDefault="00C6392E" w:rsidP="009115E7">
            <w:pPr>
              <w:snapToGrid w:val="0"/>
              <w:spacing w:line="240" w:lineRule="atLeast"/>
              <w:jc w:val="center"/>
              <w:rPr>
                <w:rFonts w:ascii="宋体"/>
                <w:szCs w:val="21"/>
              </w:rPr>
            </w:pPr>
            <w:r w:rsidRPr="004E3AA6">
              <w:rPr>
                <w:rFonts w:ascii="宋体" w:hAnsi="宋体" w:hint="eastAsia"/>
                <w:szCs w:val="21"/>
              </w:rPr>
              <w:t>校外兼职</w:t>
            </w:r>
            <w:r w:rsidRPr="004E3AA6">
              <w:rPr>
                <w:rFonts w:ascii="宋体" w:hAnsi="宋体"/>
                <w:szCs w:val="21"/>
              </w:rPr>
              <w:t xml:space="preserve"> </w:t>
            </w:r>
            <w:r w:rsidRPr="004E3AA6">
              <w:rPr>
                <w:rFonts w:ascii="宋体" w:hAnsi="宋体" w:hint="eastAsia"/>
                <w:szCs w:val="21"/>
              </w:rPr>
              <w:t>（人）</w:t>
            </w:r>
          </w:p>
        </w:tc>
      </w:tr>
      <w:tr w:rsidR="00C6392E" w:rsidTr="009115E7">
        <w:trPr>
          <w:cantSplit/>
          <w:trHeight w:val="539"/>
        </w:trPr>
        <w:tc>
          <w:tcPr>
            <w:tcW w:w="2711" w:type="dxa"/>
            <w:gridSpan w:val="2"/>
            <w:vMerge/>
            <w:tcBorders>
              <w:left w:val="single" w:sz="12" w:space="0" w:color="auto"/>
              <w:bottom w:val="single" w:sz="4" w:space="0" w:color="auto"/>
              <w:right w:val="single" w:sz="4" w:space="0" w:color="auto"/>
            </w:tcBorders>
            <w:vAlign w:val="center"/>
          </w:tcPr>
          <w:p w:rsidR="00C6392E" w:rsidRDefault="00C6392E" w:rsidP="009115E7">
            <w:pPr>
              <w:snapToGrid w:val="0"/>
              <w:spacing w:line="240" w:lineRule="atLeast"/>
              <w:jc w:val="center"/>
              <w:rPr>
                <w:rFonts w:ascii="宋体"/>
                <w:szCs w:val="21"/>
              </w:rPr>
            </w:pPr>
          </w:p>
        </w:tc>
        <w:tc>
          <w:tcPr>
            <w:tcW w:w="1429" w:type="dxa"/>
            <w:gridSpan w:val="2"/>
            <w:tcBorders>
              <w:top w:val="single" w:sz="4" w:space="0" w:color="auto"/>
              <w:left w:val="single" w:sz="4" w:space="0" w:color="auto"/>
              <w:bottom w:val="single" w:sz="6" w:space="0" w:color="auto"/>
              <w:right w:val="single" w:sz="6"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人数（</w:t>
            </w:r>
            <w:r>
              <w:rPr>
                <w:rFonts w:ascii="宋体" w:hAnsi="宋体"/>
                <w:szCs w:val="21"/>
              </w:rPr>
              <w:t>*</w:t>
            </w:r>
            <w:r>
              <w:rPr>
                <w:rFonts w:ascii="宋体" w:hAnsi="宋体" w:hint="eastAsia"/>
                <w:szCs w:val="21"/>
              </w:rPr>
              <w:t>）</w:t>
            </w:r>
          </w:p>
        </w:tc>
        <w:tc>
          <w:tcPr>
            <w:tcW w:w="1430" w:type="dxa"/>
            <w:tcBorders>
              <w:top w:val="single" w:sz="4" w:space="0" w:color="auto"/>
              <w:left w:val="single" w:sz="6" w:space="0" w:color="auto"/>
              <w:bottom w:val="single" w:sz="6" w:space="0" w:color="auto"/>
              <w:right w:val="single" w:sz="6"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占专业总人数比例（</w:t>
            </w:r>
            <w:r>
              <w:rPr>
                <w:rFonts w:ascii="宋体" w:hAnsi="宋体"/>
                <w:szCs w:val="21"/>
              </w:rPr>
              <w:t>100%</w:t>
            </w:r>
            <w:r>
              <w:rPr>
                <w:rFonts w:ascii="宋体" w:hAnsi="宋体" w:hint="eastAsia"/>
                <w:szCs w:val="21"/>
              </w:rPr>
              <w:t>）</w:t>
            </w:r>
          </w:p>
        </w:tc>
        <w:tc>
          <w:tcPr>
            <w:tcW w:w="1764" w:type="dxa"/>
            <w:gridSpan w:val="2"/>
            <w:tcBorders>
              <w:top w:val="single" w:sz="4" w:space="0" w:color="auto"/>
              <w:left w:val="single" w:sz="6" w:space="0" w:color="auto"/>
              <w:bottom w:val="single" w:sz="6" w:space="0" w:color="auto"/>
              <w:right w:val="single" w:sz="6"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本学年实际开授</w:t>
            </w:r>
          </w:p>
          <w:p w:rsidR="00C6392E" w:rsidRDefault="00C6392E" w:rsidP="009115E7">
            <w:pPr>
              <w:snapToGrid w:val="0"/>
              <w:spacing w:line="240" w:lineRule="atLeast"/>
              <w:jc w:val="center"/>
              <w:rPr>
                <w:rFonts w:ascii="宋体"/>
                <w:szCs w:val="21"/>
              </w:rPr>
            </w:pPr>
            <w:r>
              <w:rPr>
                <w:rFonts w:ascii="宋体" w:hAnsi="宋体" w:hint="eastAsia"/>
                <w:szCs w:val="21"/>
              </w:rPr>
              <w:t>专业课程的教师数</w:t>
            </w:r>
          </w:p>
        </w:tc>
        <w:tc>
          <w:tcPr>
            <w:tcW w:w="904" w:type="dxa"/>
            <w:tcBorders>
              <w:top w:val="single" w:sz="4" w:space="0" w:color="auto"/>
              <w:left w:val="single" w:sz="6" w:space="0" w:color="auto"/>
              <w:bottom w:val="single" w:sz="6" w:space="0" w:color="auto"/>
              <w:right w:val="single" w:sz="6"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占比</w:t>
            </w:r>
          </w:p>
          <w:p w:rsidR="00C6392E" w:rsidRDefault="00C6392E" w:rsidP="009115E7">
            <w:pPr>
              <w:snapToGrid w:val="0"/>
              <w:spacing w:line="240" w:lineRule="atLeast"/>
              <w:jc w:val="center"/>
              <w:rPr>
                <w:rFonts w:ascii="宋体"/>
                <w:szCs w:val="21"/>
              </w:rPr>
            </w:pPr>
            <w:r>
              <w:rPr>
                <w:rFonts w:ascii="宋体" w:hAnsi="宋体" w:hint="eastAsia"/>
                <w:szCs w:val="21"/>
              </w:rPr>
              <w:t>（</w:t>
            </w:r>
            <w:r>
              <w:rPr>
                <w:rFonts w:ascii="宋体" w:hAnsi="宋体"/>
                <w:szCs w:val="21"/>
              </w:rPr>
              <w:t>100%</w:t>
            </w:r>
            <w:r>
              <w:rPr>
                <w:rFonts w:ascii="宋体" w:hAnsi="宋体" w:hint="eastAsia"/>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其它高校</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企业</w:t>
            </w:r>
          </w:p>
        </w:tc>
      </w:tr>
      <w:tr w:rsidR="00C6392E" w:rsidTr="009115E7">
        <w:trPr>
          <w:cantSplit/>
          <w:trHeight w:val="539"/>
        </w:trPr>
        <w:tc>
          <w:tcPr>
            <w:tcW w:w="483" w:type="dxa"/>
            <w:vMerge w:val="restart"/>
            <w:tcBorders>
              <w:top w:val="single" w:sz="4" w:space="0" w:color="auto"/>
              <w:left w:val="single" w:sz="12" w:space="0" w:color="auto"/>
              <w:bottom w:val="single" w:sz="4" w:space="0" w:color="auto"/>
              <w:right w:val="single" w:sz="4"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岗</w:t>
            </w:r>
          </w:p>
          <w:p w:rsidR="00C6392E" w:rsidRDefault="00C6392E" w:rsidP="009115E7">
            <w:pPr>
              <w:snapToGrid w:val="0"/>
              <w:spacing w:line="240" w:lineRule="atLeast"/>
              <w:jc w:val="center"/>
              <w:rPr>
                <w:rFonts w:ascii="宋体"/>
                <w:szCs w:val="21"/>
              </w:rPr>
            </w:pPr>
            <w:r>
              <w:rPr>
                <w:rFonts w:ascii="宋体" w:hAnsi="宋体" w:hint="eastAsia"/>
                <w:szCs w:val="21"/>
              </w:rPr>
              <w:t>位</w:t>
            </w:r>
          </w:p>
          <w:p w:rsidR="00C6392E" w:rsidRDefault="00C6392E" w:rsidP="009115E7">
            <w:pPr>
              <w:snapToGrid w:val="0"/>
              <w:spacing w:line="240" w:lineRule="atLeast"/>
              <w:jc w:val="center"/>
              <w:rPr>
                <w:rFonts w:ascii="宋体"/>
                <w:szCs w:val="21"/>
              </w:rPr>
            </w:pPr>
            <w:r>
              <w:rPr>
                <w:rFonts w:ascii="宋体" w:hAnsi="宋体" w:hint="eastAsia"/>
                <w:szCs w:val="21"/>
              </w:rPr>
              <w:t>结</w:t>
            </w:r>
          </w:p>
          <w:p w:rsidR="00C6392E" w:rsidRDefault="00C6392E" w:rsidP="009115E7">
            <w:pPr>
              <w:snapToGrid w:val="0"/>
              <w:spacing w:line="240" w:lineRule="atLeast"/>
              <w:jc w:val="center"/>
              <w:rPr>
                <w:rFonts w:ascii="宋体"/>
                <w:szCs w:val="21"/>
              </w:rPr>
            </w:pPr>
            <w:r>
              <w:rPr>
                <w:rFonts w:ascii="宋体" w:hAnsi="宋体" w:hint="eastAsia"/>
                <w:szCs w:val="21"/>
              </w:rPr>
              <w:t>构</w:t>
            </w:r>
          </w:p>
        </w:tc>
        <w:tc>
          <w:tcPr>
            <w:tcW w:w="2228" w:type="dxa"/>
            <w:tcBorders>
              <w:top w:val="single" w:sz="4" w:space="0" w:color="auto"/>
              <w:left w:val="single" w:sz="4" w:space="0" w:color="auto"/>
              <w:bottom w:val="single" w:sz="6" w:space="0" w:color="auto"/>
              <w:right w:val="single" w:sz="6" w:space="0" w:color="auto"/>
            </w:tcBorders>
            <w:vAlign w:val="center"/>
          </w:tcPr>
          <w:p w:rsidR="00C6392E" w:rsidRDefault="00C6392E" w:rsidP="009115E7">
            <w:pPr>
              <w:snapToGrid w:val="0"/>
              <w:spacing w:line="240" w:lineRule="atLeast"/>
              <w:jc w:val="center"/>
              <w:rPr>
                <w:rFonts w:ascii="宋体"/>
                <w:szCs w:val="21"/>
              </w:rPr>
            </w:pPr>
            <w:r>
              <w:rPr>
                <w:rFonts w:ascii="宋体" w:hAnsi="宋体" w:hint="eastAsia"/>
                <w:szCs w:val="21"/>
              </w:rPr>
              <w:t>教学人员</w:t>
            </w:r>
          </w:p>
        </w:tc>
        <w:tc>
          <w:tcPr>
            <w:tcW w:w="1429" w:type="dxa"/>
            <w:gridSpan w:val="2"/>
            <w:tcBorders>
              <w:top w:val="single" w:sz="4" w:space="0" w:color="auto"/>
              <w:left w:val="single" w:sz="6" w:space="0" w:color="auto"/>
              <w:bottom w:val="single" w:sz="6" w:space="0" w:color="auto"/>
              <w:right w:val="single" w:sz="6" w:space="0" w:color="auto"/>
            </w:tcBorders>
            <w:vAlign w:val="center"/>
          </w:tcPr>
          <w:p w:rsidR="00C6392E" w:rsidRDefault="00F966CC" w:rsidP="00503A57">
            <w:pPr>
              <w:snapToGrid w:val="0"/>
              <w:spacing w:line="240" w:lineRule="atLeast"/>
              <w:jc w:val="center"/>
              <w:rPr>
                <w:rFonts w:ascii="宋体"/>
                <w:szCs w:val="21"/>
              </w:rPr>
            </w:pPr>
            <w:r>
              <w:rPr>
                <w:rFonts w:ascii="宋体" w:hAnsi="宋体" w:hint="eastAsia"/>
                <w:szCs w:val="21"/>
              </w:rPr>
              <w:t>1</w:t>
            </w:r>
            <w:r w:rsidR="00503A57">
              <w:rPr>
                <w:rFonts w:ascii="宋体" w:hAnsi="宋体" w:hint="eastAsia"/>
                <w:szCs w:val="21"/>
              </w:rPr>
              <w:t>3</w:t>
            </w:r>
          </w:p>
        </w:tc>
        <w:tc>
          <w:tcPr>
            <w:tcW w:w="1430" w:type="dxa"/>
            <w:tcBorders>
              <w:top w:val="single" w:sz="4" w:space="0" w:color="auto"/>
              <w:left w:val="single" w:sz="6" w:space="0" w:color="auto"/>
              <w:bottom w:val="single" w:sz="6" w:space="0" w:color="auto"/>
              <w:right w:val="single" w:sz="6" w:space="0" w:color="auto"/>
            </w:tcBorders>
            <w:vAlign w:val="center"/>
          </w:tcPr>
          <w:p w:rsidR="00C6392E" w:rsidRDefault="00A22815" w:rsidP="009115E7">
            <w:pPr>
              <w:snapToGrid w:val="0"/>
              <w:spacing w:line="240" w:lineRule="atLeast"/>
              <w:jc w:val="center"/>
              <w:rPr>
                <w:rFonts w:ascii="宋体"/>
                <w:szCs w:val="21"/>
              </w:rPr>
            </w:pPr>
            <w:r>
              <w:rPr>
                <w:rFonts w:ascii="宋体" w:hAnsi="宋体" w:hint="eastAsia"/>
                <w:szCs w:val="21"/>
              </w:rPr>
              <w:t>93</w:t>
            </w:r>
            <w:r w:rsidR="00C6392E">
              <w:rPr>
                <w:rFonts w:ascii="宋体" w:hAnsi="宋体"/>
                <w:szCs w:val="21"/>
              </w:rPr>
              <w:t>%</w:t>
            </w:r>
          </w:p>
        </w:tc>
        <w:tc>
          <w:tcPr>
            <w:tcW w:w="1764" w:type="dxa"/>
            <w:gridSpan w:val="2"/>
            <w:tcBorders>
              <w:top w:val="single" w:sz="4" w:space="0" w:color="auto"/>
              <w:left w:val="single" w:sz="6" w:space="0" w:color="auto"/>
              <w:bottom w:val="single" w:sz="6" w:space="0" w:color="auto"/>
              <w:right w:val="single" w:sz="6" w:space="0" w:color="auto"/>
            </w:tcBorders>
            <w:vAlign w:val="center"/>
          </w:tcPr>
          <w:p w:rsidR="00C6392E" w:rsidRDefault="00A85115" w:rsidP="00503A57">
            <w:pPr>
              <w:snapToGrid w:val="0"/>
              <w:spacing w:line="240" w:lineRule="atLeast"/>
              <w:jc w:val="center"/>
              <w:rPr>
                <w:rFonts w:ascii="宋体"/>
                <w:szCs w:val="21"/>
              </w:rPr>
            </w:pPr>
            <w:r>
              <w:rPr>
                <w:rFonts w:ascii="宋体" w:hAnsi="宋体" w:hint="eastAsia"/>
                <w:szCs w:val="21"/>
              </w:rPr>
              <w:t>1</w:t>
            </w:r>
            <w:r w:rsidR="00503A57">
              <w:rPr>
                <w:rFonts w:ascii="宋体" w:hAnsi="宋体" w:hint="eastAsia"/>
                <w:szCs w:val="21"/>
              </w:rPr>
              <w:t>2</w:t>
            </w:r>
          </w:p>
        </w:tc>
        <w:tc>
          <w:tcPr>
            <w:tcW w:w="904" w:type="dxa"/>
            <w:tcBorders>
              <w:top w:val="single" w:sz="4" w:space="0" w:color="auto"/>
              <w:left w:val="single" w:sz="6" w:space="0" w:color="auto"/>
              <w:bottom w:val="single" w:sz="6" w:space="0" w:color="auto"/>
              <w:right w:val="single" w:sz="6" w:space="0" w:color="auto"/>
            </w:tcBorders>
            <w:vAlign w:val="center"/>
          </w:tcPr>
          <w:p w:rsidR="00C6392E" w:rsidRDefault="00C6392E" w:rsidP="00503A57">
            <w:pPr>
              <w:snapToGrid w:val="0"/>
              <w:spacing w:line="240" w:lineRule="atLeast"/>
              <w:jc w:val="center"/>
              <w:rPr>
                <w:rFonts w:ascii="宋体"/>
                <w:szCs w:val="21"/>
              </w:rPr>
            </w:pPr>
            <w:r>
              <w:rPr>
                <w:rFonts w:ascii="宋体" w:hAnsi="宋体"/>
                <w:szCs w:val="21"/>
              </w:rPr>
              <w:t>9</w:t>
            </w:r>
            <w:r w:rsidR="00503A57">
              <w:rPr>
                <w:rFonts w:ascii="宋体" w:hAnsi="宋体" w:hint="eastAsia"/>
                <w:szCs w:val="21"/>
              </w:rPr>
              <w:t>2</w:t>
            </w:r>
            <w:r>
              <w:rPr>
                <w:rFonts w:ascii="宋体" w:hAnsi="宋体"/>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A85115" w:rsidP="009115E7">
            <w:pPr>
              <w:snapToGrid w:val="0"/>
              <w:spacing w:line="240" w:lineRule="atLeast"/>
              <w:jc w:val="center"/>
              <w:rPr>
                <w:rFonts w:ascii="宋体"/>
                <w:szCs w:val="21"/>
              </w:rPr>
            </w:pPr>
            <w:r>
              <w:rPr>
                <w:rFonts w:ascii="宋体" w:hAnsi="宋体" w:hint="eastAsia"/>
                <w:szCs w:val="21"/>
              </w:rPr>
              <w:t>1</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A85115" w:rsidP="009115E7">
            <w:pPr>
              <w:snapToGrid w:val="0"/>
              <w:spacing w:line="240" w:lineRule="atLeast"/>
              <w:jc w:val="center"/>
              <w:rPr>
                <w:rFonts w:ascii="宋体"/>
                <w:szCs w:val="21"/>
              </w:rPr>
            </w:pPr>
            <w:r>
              <w:rPr>
                <w:rFonts w:ascii="宋体" w:hAnsi="宋体" w:hint="eastAsia"/>
                <w:szCs w:val="21"/>
              </w:rPr>
              <w:t>0</w:t>
            </w:r>
          </w:p>
        </w:tc>
      </w:tr>
      <w:tr w:rsidR="00C6392E" w:rsidTr="009115E7">
        <w:trPr>
          <w:cantSplit/>
          <w:trHeight w:val="539"/>
        </w:trPr>
        <w:tc>
          <w:tcPr>
            <w:tcW w:w="483" w:type="dxa"/>
            <w:vMerge/>
            <w:tcBorders>
              <w:top w:val="single" w:sz="4" w:space="0" w:color="auto"/>
              <w:left w:val="single" w:sz="12" w:space="0" w:color="auto"/>
              <w:bottom w:val="single" w:sz="4" w:space="0" w:color="auto"/>
              <w:right w:val="single" w:sz="4" w:space="0" w:color="auto"/>
            </w:tcBorders>
            <w:vAlign w:val="center"/>
          </w:tcPr>
          <w:p w:rsidR="00C6392E" w:rsidRDefault="00C6392E"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科研人员</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szCs w:val="21"/>
              </w:rPr>
              <w:t>0</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w:t>
            </w:r>
          </w:p>
        </w:tc>
      </w:tr>
      <w:tr w:rsidR="00C6392E" w:rsidTr="009115E7">
        <w:trPr>
          <w:cantSplit/>
          <w:trHeight w:val="539"/>
        </w:trPr>
        <w:tc>
          <w:tcPr>
            <w:tcW w:w="483" w:type="dxa"/>
            <w:vMerge/>
            <w:tcBorders>
              <w:top w:val="single" w:sz="4" w:space="0" w:color="auto"/>
              <w:left w:val="single" w:sz="12" w:space="0" w:color="auto"/>
              <w:bottom w:val="single" w:sz="4" w:space="0" w:color="auto"/>
              <w:right w:val="single" w:sz="4" w:space="0" w:color="auto"/>
            </w:tcBorders>
            <w:vAlign w:val="center"/>
          </w:tcPr>
          <w:p w:rsidR="00C6392E" w:rsidRDefault="00C6392E"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教学管理人员</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szCs w:val="21"/>
              </w:rPr>
              <w:t>0</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w:t>
            </w:r>
          </w:p>
        </w:tc>
      </w:tr>
      <w:tr w:rsidR="00C6392E" w:rsidTr="009115E7">
        <w:trPr>
          <w:cantSplit/>
          <w:trHeight w:val="539"/>
        </w:trPr>
        <w:tc>
          <w:tcPr>
            <w:tcW w:w="483" w:type="dxa"/>
            <w:vMerge/>
            <w:tcBorders>
              <w:top w:val="single" w:sz="4" w:space="0" w:color="auto"/>
              <w:left w:val="single" w:sz="12" w:space="0" w:color="auto"/>
              <w:bottom w:val="single" w:sz="4" w:space="0" w:color="auto"/>
              <w:right w:val="single" w:sz="4" w:space="0" w:color="auto"/>
            </w:tcBorders>
            <w:vAlign w:val="center"/>
          </w:tcPr>
          <w:p w:rsidR="00C6392E" w:rsidRDefault="00C6392E"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实验室管理人员</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szCs w:val="21"/>
              </w:rPr>
              <w:t>0</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w:t>
            </w:r>
          </w:p>
        </w:tc>
      </w:tr>
      <w:tr w:rsidR="00C6392E" w:rsidRPr="00B86205" w:rsidTr="009115E7">
        <w:trPr>
          <w:cantSplit/>
          <w:trHeight w:val="539"/>
        </w:trPr>
        <w:tc>
          <w:tcPr>
            <w:tcW w:w="483" w:type="dxa"/>
            <w:vMerge w:val="restart"/>
            <w:tcBorders>
              <w:top w:val="single" w:sz="4" w:space="0" w:color="auto"/>
              <w:left w:val="single" w:sz="12" w:space="0" w:color="auto"/>
              <w:bottom w:val="single" w:sz="4" w:space="0" w:color="auto"/>
              <w:right w:val="single" w:sz="4" w:space="0" w:color="auto"/>
            </w:tcBorders>
            <w:vAlign w:val="center"/>
          </w:tcPr>
          <w:p w:rsidR="00C6392E" w:rsidRPr="00B86205" w:rsidRDefault="00C6392E" w:rsidP="009115E7">
            <w:pPr>
              <w:jc w:val="center"/>
              <w:rPr>
                <w:rFonts w:ascii="宋体"/>
                <w:szCs w:val="21"/>
              </w:rPr>
            </w:pPr>
            <w:r w:rsidRPr="00B86205">
              <w:rPr>
                <w:rFonts w:ascii="宋体" w:hAnsi="宋体" w:hint="eastAsia"/>
                <w:szCs w:val="21"/>
              </w:rPr>
              <w:lastRenderedPageBreak/>
              <w:t>职</w:t>
            </w:r>
          </w:p>
          <w:p w:rsidR="00C6392E" w:rsidRPr="00B86205" w:rsidRDefault="00C6392E" w:rsidP="009115E7">
            <w:pPr>
              <w:jc w:val="center"/>
              <w:rPr>
                <w:rFonts w:ascii="宋体"/>
                <w:szCs w:val="21"/>
              </w:rPr>
            </w:pPr>
            <w:r w:rsidRPr="00B86205">
              <w:rPr>
                <w:rFonts w:ascii="宋体" w:hAnsi="宋体" w:hint="eastAsia"/>
                <w:szCs w:val="21"/>
              </w:rPr>
              <w:t>称</w:t>
            </w:r>
          </w:p>
          <w:p w:rsidR="00C6392E" w:rsidRPr="00B86205" w:rsidRDefault="00C6392E" w:rsidP="009115E7">
            <w:pPr>
              <w:jc w:val="center"/>
              <w:rPr>
                <w:rFonts w:ascii="宋体"/>
                <w:szCs w:val="21"/>
              </w:rPr>
            </w:pPr>
            <w:r w:rsidRPr="00B86205">
              <w:rPr>
                <w:rFonts w:ascii="宋体" w:hAnsi="宋体" w:hint="eastAsia"/>
                <w:szCs w:val="21"/>
              </w:rPr>
              <w:t>结</w:t>
            </w:r>
          </w:p>
          <w:p w:rsidR="00C6392E" w:rsidRPr="00B86205" w:rsidRDefault="00C6392E" w:rsidP="009115E7">
            <w:pPr>
              <w:jc w:val="center"/>
              <w:rPr>
                <w:rFonts w:ascii="宋体"/>
                <w:szCs w:val="21"/>
              </w:rPr>
            </w:pPr>
            <w:r w:rsidRPr="00B86205">
              <w:rPr>
                <w:rFonts w:ascii="宋体" w:hAnsi="宋体" w:hint="eastAsia"/>
                <w:szCs w:val="21"/>
              </w:rPr>
              <w:t>构</w:t>
            </w:r>
          </w:p>
        </w:tc>
        <w:tc>
          <w:tcPr>
            <w:tcW w:w="2228" w:type="dxa"/>
            <w:tcBorders>
              <w:top w:val="single" w:sz="6" w:space="0" w:color="auto"/>
              <w:left w:val="single" w:sz="4" w:space="0" w:color="auto"/>
              <w:bottom w:val="single" w:sz="6" w:space="0" w:color="auto"/>
              <w:right w:val="single" w:sz="6" w:space="0" w:color="auto"/>
            </w:tcBorders>
            <w:vAlign w:val="center"/>
          </w:tcPr>
          <w:p w:rsidR="00C6392E" w:rsidRPr="00B86205" w:rsidRDefault="00C6392E" w:rsidP="009115E7">
            <w:pPr>
              <w:spacing w:line="200" w:lineRule="atLeast"/>
              <w:jc w:val="center"/>
              <w:rPr>
                <w:rFonts w:ascii="宋体"/>
                <w:szCs w:val="21"/>
              </w:rPr>
            </w:pPr>
            <w:r w:rsidRPr="00B86205">
              <w:rPr>
                <w:rFonts w:ascii="宋体" w:hAnsi="宋体" w:hint="eastAsia"/>
                <w:szCs w:val="21"/>
              </w:rPr>
              <w:t>教授（或相当专业技术职务者）</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85115" w:rsidP="009115E7">
            <w:pPr>
              <w:spacing w:line="200" w:lineRule="atLeast"/>
              <w:jc w:val="center"/>
              <w:rPr>
                <w:rFonts w:ascii="宋体"/>
                <w:szCs w:val="21"/>
              </w:rPr>
            </w:pPr>
            <w:r>
              <w:rPr>
                <w:rFonts w:ascii="宋体" w:hAnsi="宋体" w:hint="eastAsia"/>
                <w:szCs w:val="21"/>
              </w:rPr>
              <w:t>2</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sidRPr="00B86205">
              <w:rPr>
                <w:rFonts w:ascii="宋体" w:hAnsi="宋体"/>
                <w:szCs w:val="21"/>
              </w:rPr>
              <w:t>14%</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85115" w:rsidP="009115E7">
            <w:pPr>
              <w:spacing w:line="200" w:lineRule="atLeast"/>
              <w:jc w:val="center"/>
              <w:rPr>
                <w:rFonts w:ascii="宋体"/>
                <w:szCs w:val="21"/>
              </w:rPr>
            </w:pPr>
            <w:r>
              <w:rPr>
                <w:rFonts w:ascii="宋体" w:hAnsi="宋体" w:hint="eastAsia"/>
                <w:szCs w:val="21"/>
              </w:rPr>
              <w:t>2</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Pr="00B86205" w:rsidRDefault="00A85115" w:rsidP="009115E7">
            <w:pPr>
              <w:spacing w:line="200" w:lineRule="atLeast"/>
              <w:jc w:val="center"/>
              <w:rPr>
                <w:rFonts w:ascii="宋体"/>
                <w:szCs w:val="21"/>
              </w:rPr>
            </w:pPr>
            <w:r>
              <w:rPr>
                <w:rFonts w:ascii="宋体" w:hAnsi="宋体" w:hint="eastAsia"/>
                <w:szCs w:val="21"/>
              </w:rPr>
              <w:t>10</w:t>
            </w:r>
            <w:r w:rsidR="00C6392E" w:rsidRPr="00B86205">
              <w:rPr>
                <w:rFonts w:ascii="宋体" w:hAnsi="宋体"/>
                <w:szCs w:val="21"/>
              </w:rPr>
              <w:t>0%</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A4231A" w:rsidP="009115E7">
            <w:pPr>
              <w:spacing w:line="200" w:lineRule="atLeast"/>
              <w:jc w:val="center"/>
              <w:rPr>
                <w:rFonts w:ascii="宋体"/>
                <w:szCs w:val="21"/>
              </w:rPr>
            </w:pPr>
            <w:r>
              <w:rPr>
                <w:rFonts w:ascii="宋体" w:hAnsi="宋体" w:hint="eastAsia"/>
                <w:szCs w:val="21"/>
              </w:rPr>
              <w:t>0</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0</w:t>
            </w:r>
          </w:p>
        </w:tc>
      </w:tr>
      <w:tr w:rsidR="00C6392E" w:rsidRPr="00B86205" w:rsidTr="009115E7">
        <w:trPr>
          <w:cantSplit/>
          <w:trHeight w:val="539"/>
        </w:trPr>
        <w:tc>
          <w:tcPr>
            <w:tcW w:w="483" w:type="dxa"/>
            <w:vMerge/>
            <w:tcBorders>
              <w:top w:val="single" w:sz="4" w:space="0" w:color="auto"/>
              <w:left w:val="single" w:sz="12" w:space="0" w:color="auto"/>
              <w:bottom w:val="single" w:sz="4" w:space="0" w:color="auto"/>
              <w:right w:val="single" w:sz="4" w:space="0" w:color="auto"/>
            </w:tcBorders>
            <w:vAlign w:val="center"/>
          </w:tcPr>
          <w:p w:rsidR="00C6392E" w:rsidRPr="00B86205" w:rsidRDefault="00C6392E"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C6392E" w:rsidRPr="00B86205" w:rsidRDefault="00C6392E" w:rsidP="009115E7">
            <w:pPr>
              <w:spacing w:line="200" w:lineRule="atLeast"/>
              <w:jc w:val="center"/>
              <w:rPr>
                <w:rFonts w:ascii="宋体"/>
                <w:szCs w:val="21"/>
              </w:rPr>
            </w:pPr>
            <w:r w:rsidRPr="00B86205">
              <w:rPr>
                <w:rFonts w:ascii="宋体" w:hAnsi="宋体" w:hint="eastAsia"/>
                <w:szCs w:val="21"/>
              </w:rPr>
              <w:t>副教授（或相当专业技术职务者）</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4</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36</w:t>
            </w:r>
            <w:r w:rsidR="00C6392E" w:rsidRPr="00B86205">
              <w:rPr>
                <w:rFonts w:ascii="宋体" w:hAnsi="宋体"/>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3</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75</w:t>
            </w:r>
            <w:r w:rsidR="00C6392E" w:rsidRPr="00B86205">
              <w:rPr>
                <w:rFonts w:ascii="宋体" w:hAnsi="宋体"/>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szCs w:val="21"/>
              </w:rPr>
              <w:t>1</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0</w:t>
            </w:r>
          </w:p>
        </w:tc>
      </w:tr>
      <w:tr w:rsidR="00C6392E" w:rsidRPr="00B86205" w:rsidTr="009115E7">
        <w:trPr>
          <w:cantSplit/>
          <w:trHeight w:val="539"/>
        </w:trPr>
        <w:tc>
          <w:tcPr>
            <w:tcW w:w="483" w:type="dxa"/>
            <w:vMerge/>
            <w:tcBorders>
              <w:top w:val="single" w:sz="4" w:space="0" w:color="auto"/>
              <w:left w:val="single" w:sz="12" w:space="0" w:color="auto"/>
              <w:bottom w:val="single" w:sz="4" w:space="0" w:color="auto"/>
              <w:right w:val="single" w:sz="4" w:space="0" w:color="auto"/>
            </w:tcBorders>
            <w:vAlign w:val="center"/>
          </w:tcPr>
          <w:p w:rsidR="00C6392E" w:rsidRPr="00B86205" w:rsidRDefault="00C6392E"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C6392E" w:rsidRPr="00B86205" w:rsidRDefault="00C6392E" w:rsidP="009115E7">
            <w:pPr>
              <w:spacing w:line="200" w:lineRule="atLeast"/>
              <w:jc w:val="center"/>
              <w:rPr>
                <w:rFonts w:ascii="宋体"/>
                <w:szCs w:val="21"/>
              </w:rPr>
            </w:pPr>
            <w:r w:rsidRPr="00B86205">
              <w:rPr>
                <w:rFonts w:ascii="宋体" w:hAnsi="宋体" w:hint="eastAsia"/>
                <w:szCs w:val="21"/>
              </w:rPr>
              <w:t>讲师（或相当专业技术职务者）</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6</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43</w:t>
            </w:r>
            <w:r w:rsidR="00C6392E" w:rsidRPr="00B86205">
              <w:rPr>
                <w:rFonts w:ascii="宋体" w:hAnsi="宋体"/>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6</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100</w:t>
            </w:r>
            <w:r w:rsidR="00C6392E" w:rsidRPr="00B86205">
              <w:rPr>
                <w:rFonts w:ascii="宋体" w:hAnsi="宋体"/>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C6392E" w:rsidP="009115E7">
            <w:pPr>
              <w:spacing w:line="200" w:lineRule="atLeast"/>
              <w:jc w:val="center"/>
              <w:rPr>
                <w:rFonts w:ascii="宋体"/>
                <w:szCs w:val="21"/>
              </w:rPr>
            </w:pPr>
            <w:r w:rsidRPr="004E3AA6">
              <w:rPr>
                <w:rFonts w:ascii="宋体" w:hAnsi="宋体" w:hint="eastAsia"/>
                <w:szCs w:val="21"/>
              </w:rPr>
              <w:t>0</w:t>
            </w:r>
          </w:p>
        </w:tc>
        <w:tc>
          <w:tcPr>
            <w:tcW w:w="688" w:type="dxa"/>
            <w:tcBorders>
              <w:top w:val="single" w:sz="4" w:space="0" w:color="auto"/>
              <w:left w:val="single" w:sz="4" w:space="0" w:color="auto"/>
              <w:bottom w:val="single" w:sz="4" w:space="0" w:color="auto"/>
              <w:right w:val="single" w:sz="12" w:space="0" w:color="auto"/>
            </w:tcBorders>
            <w:vAlign w:val="center"/>
          </w:tcPr>
          <w:p w:rsidR="00C6392E" w:rsidRPr="004E3AA6" w:rsidRDefault="00A4231A" w:rsidP="009115E7">
            <w:pPr>
              <w:spacing w:line="200" w:lineRule="atLeast"/>
              <w:jc w:val="center"/>
              <w:rPr>
                <w:rFonts w:ascii="宋体"/>
                <w:szCs w:val="21"/>
              </w:rPr>
            </w:pPr>
            <w:r>
              <w:rPr>
                <w:rFonts w:ascii="宋体" w:hAnsi="宋体" w:hint="eastAsia"/>
                <w:szCs w:val="21"/>
              </w:rPr>
              <w:t>0</w:t>
            </w:r>
          </w:p>
        </w:tc>
      </w:tr>
      <w:tr w:rsidR="00A4231A" w:rsidRPr="00B86205" w:rsidTr="009115E7">
        <w:trPr>
          <w:cantSplit/>
          <w:trHeight w:val="539"/>
        </w:trPr>
        <w:tc>
          <w:tcPr>
            <w:tcW w:w="483" w:type="dxa"/>
            <w:vMerge/>
            <w:tcBorders>
              <w:top w:val="single" w:sz="4" w:space="0" w:color="auto"/>
              <w:left w:val="single" w:sz="12" w:space="0" w:color="auto"/>
              <w:bottom w:val="single" w:sz="4" w:space="0" w:color="auto"/>
              <w:right w:val="single" w:sz="4" w:space="0" w:color="auto"/>
            </w:tcBorders>
            <w:vAlign w:val="center"/>
          </w:tcPr>
          <w:p w:rsidR="00A4231A" w:rsidRPr="00B86205" w:rsidRDefault="00A4231A"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A4231A" w:rsidRPr="00B86205" w:rsidRDefault="00A4231A" w:rsidP="009115E7">
            <w:pPr>
              <w:snapToGrid w:val="0"/>
              <w:spacing w:line="240" w:lineRule="atLeast"/>
              <w:jc w:val="center"/>
              <w:rPr>
                <w:rFonts w:ascii="宋体"/>
                <w:szCs w:val="21"/>
              </w:rPr>
            </w:pPr>
            <w:r w:rsidRPr="00B86205">
              <w:rPr>
                <w:rFonts w:ascii="宋体" w:hAnsi="宋体" w:hint="eastAsia"/>
                <w:szCs w:val="21"/>
              </w:rPr>
              <w:t>助教及其他（或相当专业技术职务者）</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A4231A" w:rsidRPr="00B86205" w:rsidRDefault="00A4231A" w:rsidP="009115E7">
            <w:pPr>
              <w:snapToGrid w:val="0"/>
              <w:spacing w:line="240" w:lineRule="atLeast"/>
              <w:jc w:val="center"/>
              <w:rPr>
                <w:rFonts w:ascii="宋体"/>
                <w:szCs w:val="21"/>
              </w:rPr>
            </w:pPr>
            <w:r>
              <w:rPr>
                <w:rFonts w:ascii="宋体" w:hint="eastAsia"/>
                <w:szCs w:val="21"/>
              </w:rPr>
              <w:t>1</w:t>
            </w:r>
          </w:p>
        </w:tc>
        <w:tc>
          <w:tcPr>
            <w:tcW w:w="1430" w:type="dxa"/>
            <w:tcBorders>
              <w:top w:val="single" w:sz="6" w:space="0" w:color="auto"/>
              <w:left w:val="single" w:sz="6" w:space="0" w:color="auto"/>
              <w:bottom w:val="single" w:sz="6" w:space="0" w:color="auto"/>
              <w:right w:val="single" w:sz="6" w:space="0" w:color="auto"/>
            </w:tcBorders>
            <w:vAlign w:val="center"/>
          </w:tcPr>
          <w:p w:rsidR="00A4231A" w:rsidRPr="00B86205" w:rsidRDefault="00A4231A" w:rsidP="009115E7">
            <w:pPr>
              <w:spacing w:line="200" w:lineRule="atLeast"/>
              <w:jc w:val="center"/>
              <w:rPr>
                <w:rFonts w:ascii="宋体"/>
                <w:szCs w:val="21"/>
              </w:rPr>
            </w:pPr>
            <w:r>
              <w:rPr>
                <w:rFonts w:ascii="宋体" w:hAnsi="宋体" w:hint="eastAsia"/>
                <w:szCs w:val="21"/>
              </w:rPr>
              <w:t>7%</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A4231A" w:rsidRPr="00B86205" w:rsidRDefault="00A4231A" w:rsidP="009115E7">
            <w:pPr>
              <w:spacing w:line="200" w:lineRule="atLeast"/>
              <w:jc w:val="center"/>
              <w:rPr>
                <w:rFonts w:ascii="宋体"/>
                <w:szCs w:val="21"/>
              </w:rPr>
            </w:pPr>
            <w:r>
              <w:rPr>
                <w:rFonts w:ascii="宋体" w:hAnsi="宋体" w:hint="eastAsia"/>
                <w:szCs w:val="21"/>
              </w:rPr>
              <w:t>1</w:t>
            </w:r>
          </w:p>
        </w:tc>
        <w:tc>
          <w:tcPr>
            <w:tcW w:w="904" w:type="dxa"/>
            <w:tcBorders>
              <w:top w:val="single" w:sz="6" w:space="0" w:color="auto"/>
              <w:left w:val="single" w:sz="6" w:space="0" w:color="auto"/>
              <w:bottom w:val="single" w:sz="6" w:space="0" w:color="auto"/>
              <w:right w:val="single" w:sz="6" w:space="0" w:color="auto"/>
            </w:tcBorders>
            <w:vAlign w:val="center"/>
          </w:tcPr>
          <w:p w:rsidR="00A4231A" w:rsidRPr="00B86205" w:rsidRDefault="00A4231A" w:rsidP="009115E7">
            <w:pPr>
              <w:spacing w:line="200" w:lineRule="atLeast"/>
              <w:jc w:val="center"/>
              <w:rPr>
                <w:rFonts w:ascii="宋体"/>
                <w:szCs w:val="21"/>
              </w:rPr>
            </w:pPr>
            <w:r>
              <w:rPr>
                <w:rFonts w:ascii="宋体" w:hAnsi="宋体" w:hint="eastAsia"/>
                <w:szCs w:val="21"/>
              </w:rPr>
              <w:t>100</w:t>
            </w:r>
            <w:r w:rsidRPr="00B86205">
              <w:rPr>
                <w:rFonts w:ascii="宋体" w:hAnsi="宋体"/>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A4231A" w:rsidRPr="004E3AA6" w:rsidRDefault="00A4231A" w:rsidP="00D24CB8">
            <w:pPr>
              <w:spacing w:line="200" w:lineRule="atLeast"/>
              <w:jc w:val="center"/>
              <w:rPr>
                <w:rFonts w:ascii="宋体"/>
                <w:szCs w:val="21"/>
              </w:rPr>
            </w:pPr>
            <w:r w:rsidRPr="004E3AA6">
              <w:rPr>
                <w:rFonts w:ascii="宋体" w:hAnsi="宋体" w:hint="eastAsia"/>
                <w:szCs w:val="21"/>
              </w:rPr>
              <w:t>0</w:t>
            </w:r>
          </w:p>
        </w:tc>
        <w:tc>
          <w:tcPr>
            <w:tcW w:w="688" w:type="dxa"/>
            <w:tcBorders>
              <w:top w:val="single" w:sz="4" w:space="0" w:color="auto"/>
              <w:left w:val="single" w:sz="4" w:space="0" w:color="auto"/>
              <w:bottom w:val="single" w:sz="4" w:space="0" w:color="auto"/>
              <w:right w:val="single" w:sz="12" w:space="0" w:color="auto"/>
            </w:tcBorders>
            <w:vAlign w:val="center"/>
          </w:tcPr>
          <w:p w:rsidR="00A4231A" w:rsidRPr="004E3AA6" w:rsidRDefault="00A4231A" w:rsidP="00D24CB8">
            <w:pPr>
              <w:spacing w:line="200" w:lineRule="atLeast"/>
              <w:jc w:val="center"/>
              <w:rPr>
                <w:rFonts w:ascii="宋体"/>
                <w:szCs w:val="21"/>
              </w:rPr>
            </w:pPr>
            <w:r>
              <w:rPr>
                <w:rFonts w:ascii="宋体" w:hAnsi="宋体" w:hint="eastAsia"/>
                <w:szCs w:val="21"/>
              </w:rPr>
              <w:t>0</w:t>
            </w:r>
          </w:p>
        </w:tc>
      </w:tr>
      <w:tr w:rsidR="00C6392E" w:rsidRPr="00B86205" w:rsidTr="009115E7">
        <w:trPr>
          <w:cantSplit/>
          <w:trHeight w:val="539"/>
        </w:trPr>
        <w:tc>
          <w:tcPr>
            <w:tcW w:w="483" w:type="dxa"/>
            <w:vMerge w:val="restart"/>
            <w:tcBorders>
              <w:top w:val="single" w:sz="4" w:space="0" w:color="auto"/>
              <w:left w:val="single" w:sz="12" w:space="0" w:color="auto"/>
              <w:right w:val="single" w:sz="4" w:space="0" w:color="auto"/>
            </w:tcBorders>
            <w:vAlign w:val="center"/>
          </w:tcPr>
          <w:p w:rsidR="00C6392E" w:rsidRPr="00B86205" w:rsidRDefault="00C6392E" w:rsidP="009115E7">
            <w:pPr>
              <w:snapToGrid w:val="0"/>
              <w:spacing w:line="240" w:lineRule="atLeast"/>
              <w:jc w:val="center"/>
              <w:rPr>
                <w:rFonts w:ascii="宋体"/>
                <w:szCs w:val="21"/>
              </w:rPr>
            </w:pPr>
            <w:r w:rsidRPr="00B86205">
              <w:rPr>
                <w:rFonts w:ascii="宋体" w:hAnsi="宋体" w:hint="eastAsia"/>
                <w:szCs w:val="21"/>
              </w:rPr>
              <w:t>学</w:t>
            </w:r>
          </w:p>
          <w:p w:rsidR="00C6392E" w:rsidRPr="00B86205" w:rsidRDefault="00C6392E" w:rsidP="009115E7">
            <w:pPr>
              <w:snapToGrid w:val="0"/>
              <w:spacing w:line="240" w:lineRule="atLeast"/>
              <w:jc w:val="center"/>
              <w:rPr>
                <w:rFonts w:ascii="宋体"/>
                <w:szCs w:val="21"/>
              </w:rPr>
            </w:pPr>
            <w:r w:rsidRPr="00B86205">
              <w:rPr>
                <w:rFonts w:ascii="宋体" w:hAnsi="宋体" w:hint="eastAsia"/>
                <w:szCs w:val="21"/>
              </w:rPr>
              <w:t>历</w:t>
            </w:r>
          </w:p>
          <w:p w:rsidR="00C6392E" w:rsidRPr="00B86205" w:rsidRDefault="00C6392E" w:rsidP="009115E7">
            <w:pPr>
              <w:snapToGrid w:val="0"/>
              <w:spacing w:line="240" w:lineRule="atLeast"/>
              <w:jc w:val="center"/>
              <w:rPr>
                <w:rFonts w:ascii="宋体"/>
                <w:szCs w:val="21"/>
              </w:rPr>
            </w:pPr>
            <w:r w:rsidRPr="00B86205">
              <w:rPr>
                <w:rFonts w:ascii="宋体" w:hAnsi="宋体" w:hint="eastAsia"/>
                <w:szCs w:val="21"/>
              </w:rPr>
              <w:t>结</w:t>
            </w:r>
          </w:p>
          <w:p w:rsidR="00C6392E" w:rsidRPr="00B86205" w:rsidRDefault="00C6392E" w:rsidP="009115E7">
            <w:pPr>
              <w:snapToGrid w:val="0"/>
              <w:spacing w:line="240" w:lineRule="atLeast"/>
              <w:jc w:val="center"/>
              <w:rPr>
                <w:rFonts w:ascii="宋体"/>
                <w:szCs w:val="21"/>
              </w:rPr>
            </w:pPr>
            <w:r w:rsidRPr="00B86205">
              <w:rPr>
                <w:rFonts w:ascii="宋体" w:hAnsi="宋体" w:hint="eastAsia"/>
                <w:szCs w:val="21"/>
              </w:rPr>
              <w:t>构</w:t>
            </w:r>
          </w:p>
        </w:tc>
        <w:tc>
          <w:tcPr>
            <w:tcW w:w="2228" w:type="dxa"/>
            <w:tcBorders>
              <w:top w:val="single" w:sz="6" w:space="0" w:color="auto"/>
              <w:left w:val="single" w:sz="4" w:space="0" w:color="auto"/>
              <w:bottom w:val="single" w:sz="6" w:space="0" w:color="auto"/>
              <w:right w:val="single" w:sz="6" w:space="0" w:color="auto"/>
            </w:tcBorders>
            <w:vAlign w:val="center"/>
          </w:tcPr>
          <w:p w:rsidR="00C6392E" w:rsidRPr="00B86205" w:rsidRDefault="00C6392E" w:rsidP="009115E7">
            <w:pPr>
              <w:snapToGrid w:val="0"/>
              <w:spacing w:line="240" w:lineRule="atLeast"/>
              <w:jc w:val="center"/>
              <w:rPr>
                <w:rFonts w:ascii="宋体"/>
                <w:szCs w:val="21"/>
              </w:rPr>
            </w:pPr>
            <w:r w:rsidRPr="00B86205">
              <w:rPr>
                <w:rFonts w:ascii="宋体" w:hAnsi="宋体" w:hint="eastAsia"/>
                <w:szCs w:val="21"/>
              </w:rPr>
              <w:t>具有博士学位人员</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napToGrid w:val="0"/>
              <w:spacing w:line="240" w:lineRule="atLeast"/>
              <w:jc w:val="center"/>
              <w:rPr>
                <w:rFonts w:ascii="宋体"/>
                <w:szCs w:val="21"/>
              </w:rPr>
            </w:pPr>
            <w:r>
              <w:rPr>
                <w:rFonts w:ascii="宋体" w:hAnsi="宋体" w:hint="eastAsia"/>
                <w:szCs w:val="21"/>
              </w:rPr>
              <w:t>6</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napToGrid w:val="0"/>
              <w:spacing w:line="240" w:lineRule="atLeast"/>
              <w:jc w:val="center"/>
              <w:rPr>
                <w:rFonts w:ascii="宋体"/>
                <w:szCs w:val="21"/>
              </w:rPr>
            </w:pPr>
            <w:r>
              <w:rPr>
                <w:rFonts w:ascii="宋体" w:hAnsi="宋体" w:hint="eastAsia"/>
                <w:szCs w:val="21"/>
              </w:rPr>
              <w:t>43</w:t>
            </w:r>
            <w:r w:rsidR="00C6392E" w:rsidRPr="00B86205">
              <w:rPr>
                <w:rFonts w:ascii="宋体" w:hAnsi="宋体"/>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napToGrid w:val="0"/>
              <w:spacing w:line="240" w:lineRule="atLeast"/>
              <w:jc w:val="center"/>
              <w:rPr>
                <w:rFonts w:ascii="宋体"/>
                <w:szCs w:val="21"/>
              </w:rPr>
            </w:pPr>
            <w:r>
              <w:rPr>
                <w:rFonts w:ascii="宋体" w:hAnsi="宋体" w:hint="eastAsia"/>
                <w:szCs w:val="21"/>
              </w:rPr>
              <w:t>5</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napToGrid w:val="0"/>
              <w:spacing w:line="240" w:lineRule="atLeast"/>
              <w:jc w:val="center"/>
              <w:rPr>
                <w:rFonts w:ascii="宋体"/>
                <w:szCs w:val="21"/>
              </w:rPr>
            </w:pPr>
            <w:r>
              <w:rPr>
                <w:rFonts w:ascii="宋体" w:hAnsi="宋体" w:hint="eastAsia"/>
                <w:szCs w:val="21"/>
              </w:rPr>
              <w:t>83</w:t>
            </w:r>
            <w:r w:rsidR="00C6392E" w:rsidRPr="00B86205">
              <w:rPr>
                <w:rFonts w:ascii="宋体" w:hAnsi="宋体"/>
                <w:szCs w:val="21"/>
              </w:rPr>
              <w:t>%</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A4231A" w:rsidP="009115E7">
            <w:pPr>
              <w:snapToGrid w:val="0"/>
              <w:spacing w:line="240" w:lineRule="atLeast"/>
              <w:jc w:val="center"/>
              <w:rPr>
                <w:rFonts w:ascii="宋体"/>
                <w:szCs w:val="21"/>
              </w:rPr>
            </w:pPr>
            <w:r>
              <w:rPr>
                <w:rFonts w:ascii="宋体" w:hAnsi="宋体" w:hint="eastAsia"/>
                <w:szCs w:val="21"/>
              </w:rPr>
              <w:t>1</w:t>
            </w:r>
          </w:p>
        </w:tc>
        <w:tc>
          <w:tcPr>
            <w:tcW w:w="688" w:type="dxa"/>
            <w:tcBorders>
              <w:top w:val="single" w:sz="4" w:space="0" w:color="auto"/>
              <w:left w:val="single" w:sz="4" w:space="0" w:color="auto"/>
              <w:bottom w:val="single" w:sz="4" w:space="0" w:color="auto"/>
              <w:right w:val="single" w:sz="12" w:space="0" w:color="auto"/>
            </w:tcBorders>
          </w:tcPr>
          <w:p w:rsidR="00C6392E" w:rsidRPr="004E3AA6" w:rsidRDefault="00C6392E" w:rsidP="009115E7">
            <w:pPr>
              <w:jc w:val="center"/>
            </w:pPr>
            <w:r w:rsidRPr="004E3AA6">
              <w:rPr>
                <w:rFonts w:ascii="宋体" w:hAnsi="宋体" w:hint="eastAsia"/>
                <w:szCs w:val="21"/>
              </w:rPr>
              <w:t>0</w:t>
            </w:r>
          </w:p>
        </w:tc>
      </w:tr>
      <w:tr w:rsidR="00C6392E" w:rsidRPr="00B86205" w:rsidTr="009115E7">
        <w:trPr>
          <w:cantSplit/>
          <w:trHeight w:val="539"/>
        </w:trPr>
        <w:tc>
          <w:tcPr>
            <w:tcW w:w="483" w:type="dxa"/>
            <w:vMerge/>
            <w:tcBorders>
              <w:left w:val="single" w:sz="12" w:space="0" w:color="auto"/>
              <w:right w:val="single" w:sz="4" w:space="0" w:color="auto"/>
            </w:tcBorders>
            <w:vAlign w:val="center"/>
          </w:tcPr>
          <w:p w:rsidR="00C6392E" w:rsidRPr="00B86205" w:rsidRDefault="00C6392E"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C6392E" w:rsidRPr="00B86205" w:rsidRDefault="00C6392E" w:rsidP="009115E7">
            <w:pPr>
              <w:spacing w:line="200" w:lineRule="atLeast"/>
              <w:jc w:val="center"/>
              <w:rPr>
                <w:rFonts w:ascii="宋体"/>
                <w:szCs w:val="21"/>
              </w:rPr>
            </w:pPr>
            <w:r w:rsidRPr="00B86205">
              <w:rPr>
                <w:rFonts w:ascii="宋体" w:hAnsi="宋体" w:hint="eastAsia"/>
                <w:szCs w:val="21"/>
              </w:rPr>
              <w:t>具有硕士学位人员</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5</w:t>
            </w:r>
          </w:p>
        </w:tc>
        <w:tc>
          <w:tcPr>
            <w:tcW w:w="1430" w:type="dxa"/>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36</w:t>
            </w:r>
            <w:r w:rsidR="00C6392E" w:rsidRPr="00B86205">
              <w:rPr>
                <w:rFonts w:ascii="宋体" w:hAnsi="宋体"/>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5</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Pr="00B86205" w:rsidRDefault="00C6392E" w:rsidP="009115E7">
            <w:pPr>
              <w:spacing w:line="200" w:lineRule="atLeast"/>
              <w:jc w:val="center"/>
              <w:rPr>
                <w:rFonts w:ascii="宋体"/>
                <w:szCs w:val="21"/>
              </w:rPr>
            </w:pPr>
            <w:r w:rsidRPr="00B86205">
              <w:rPr>
                <w:rFonts w:ascii="宋体" w:hAnsi="宋体"/>
                <w:szCs w:val="21"/>
              </w:rPr>
              <w:t>72%</w:t>
            </w:r>
          </w:p>
        </w:tc>
        <w:tc>
          <w:tcPr>
            <w:tcW w:w="1049" w:type="dxa"/>
            <w:tcBorders>
              <w:top w:val="single" w:sz="4" w:space="0" w:color="auto"/>
              <w:left w:val="single" w:sz="6" w:space="0" w:color="auto"/>
              <w:bottom w:val="single" w:sz="4" w:space="0" w:color="auto"/>
              <w:right w:val="single" w:sz="4" w:space="0" w:color="auto"/>
            </w:tcBorders>
            <w:vAlign w:val="center"/>
          </w:tcPr>
          <w:p w:rsidR="00C6392E" w:rsidRPr="004E3AA6" w:rsidRDefault="00A4231A" w:rsidP="009115E7">
            <w:pPr>
              <w:spacing w:line="200" w:lineRule="atLeast"/>
              <w:jc w:val="center"/>
              <w:rPr>
                <w:rFonts w:ascii="宋体"/>
                <w:szCs w:val="21"/>
              </w:rPr>
            </w:pPr>
            <w:r>
              <w:rPr>
                <w:rFonts w:ascii="宋体" w:hAnsi="宋体" w:hint="eastAsia"/>
                <w:szCs w:val="21"/>
              </w:rPr>
              <w:t>0</w:t>
            </w:r>
          </w:p>
        </w:tc>
        <w:tc>
          <w:tcPr>
            <w:tcW w:w="688" w:type="dxa"/>
            <w:tcBorders>
              <w:top w:val="single" w:sz="4" w:space="0" w:color="auto"/>
              <w:left w:val="single" w:sz="4" w:space="0" w:color="auto"/>
              <w:bottom w:val="single" w:sz="4" w:space="0" w:color="auto"/>
              <w:right w:val="single" w:sz="12" w:space="0" w:color="auto"/>
            </w:tcBorders>
          </w:tcPr>
          <w:p w:rsidR="00C6392E" w:rsidRPr="004E3AA6" w:rsidRDefault="00A4231A" w:rsidP="009115E7">
            <w:pPr>
              <w:jc w:val="center"/>
            </w:pPr>
            <w:r>
              <w:rPr>
                <w:rFonts w:ascii="宋体" w:hAnsi="宋体" w:hint="eastAsia"/>
                <w:szCs w:val="21"/>
              </w:rPr>
              <w:t>0</w:t>
            </w:r>
          </w:p>
        </w:tc>
      </w:tr>
      <w:tr w:rsidR="00C6392E" w:rsidRPr="00B86205" w:rsidTr="009115E7">
        <w:trPr>
          <w:cantSplit/>
          <w:trHeight w:val="539"/>
        </w:trPr>
        <w:tc>
          <w:tcPr>
            <w:tcW w:w="483" w:type="dxa"/>
            <w:vMerge/>
            <w:tcBorders>
              <w:left w:val="single" w:sz="12" w:space="0" w:color="auto"/>
              <w:bottom w:val="single" w:sz="4" w:space="0" w:color="auto"/>
              <w:right w:val="single" w:sz="4" w:space="0" w:color="auto"/>
            </w:tcBorders>
            <w:vAlign w:val="center"/>
          </w:tcPr>
          <w:p w:rsidR="00C6392E" w:rsidRPr="00B86205" w:rsidRDefault="00C6392E" w:rsidP="009115E7">
            <w:pPr>
              <w:jc w:val="center"/>
              <w:rPr>
                <w:rFonts w:ascii="宋体"/>
                <w:szCs w:val="21"/>
              </w:rPr>
            </w:pPr>
          </w:p>
        </w:tc>
        <w:tc>
          <w:tcPr>
            <w:tcW w:w="2228" w:type="dxa"/>
            <w:tcBorders>
              <w:top w:val="single" w:sz="6" w:space="0" w:color="auto"/>
              <w:left w:val="single" w:sz="4" w:space="0" w:color="auto"/>
              <w:bottom w:val="single" w:sz="6" w:space="0" w:color="auto"/>
              <w:right w:val="single" w:sz="6" w:space="0" w:color="auto"/>
            </w:tcBorders>
            <w:vAlign w:val="center"/>
          </w:tcPr>
          <w:p w:rsidR="00C6392E" w:rsidRPr="00B86205" w:rsidRDefault="00C6392E" w:rsidP="009115E7">
            <w:pPr>
              <w:spacing w:line="200" w:lineRule="atLeast"/>
              <w:jc w:val="center"/>
              <w:rPr>
                <w:rFonts w:ascii="宋体"/>
                <w:szCs w:val="21"/>
              </w:rPr>
            </w:pPr>
            <w:r w:rsidRPr="00B86205">
              <w:rPr>
                <w:rFonts w:ascii="宋体" w:hAnsi="宋体" w:hint="eastAsia"/>
                <w:szCs w:val="21"/>
              </w:rPr>
              <w:t>具有学士学位人员</w:t>
            </w:r>
          </w:p>
        </w:tc>
        <w:tc>
          <w:tcPr>
            <w:tcW w:w="1429" w:type="dxa"/>
            <w:gridSpan w:val="2"/>
            <w:tcBorders>
              <w:top w:val="single" w:sz="6" w:space="0" w:color="auto"/>
              <w:left w:val="single" w:sz="6" w:space="0" w:color="auto"/>
              <w:bottom w:val="single" w:sz="4" w:space="0" w:color="auto"/>
              <w:right w:val="single" w:sz="6" w:space="0" w:color="auto"/>
            </w:tcBorders>
            <w:vAlign w:val="center"/>
          </w:tcPr>
          <w:p w:rsidR="00C6392E" w:rsidRPr="00B86205" w:rsidRDefault="00A4231A" w:rsidP="009115E7">
            <w:pPr>
              <w:spacing w:line="200" w:lineRule="atLeast"/>
              <w:jc w:val="center"/>
              <w:rPr>
                <w:rFonts w:ascii="宋体"/>
                <w:szCs w:val="21"/>
              </w:rPr>
            </w:pPr>
            <w:r>
              <w:rPr>
                <w:rFonts w:ascii="宋体" w:hAnsi="宋体" w:hint="eastAsia"/>
                <w:szCs w:val="21"/>
              </w:rPr>
              <w:t>2</w:t>
            </w:r>
          </w:p>
        </w:tc>
        <w:tc>
          <w:tcPr>
            <w:tcW w:w="1430" w:type="dxa"/>
            <w:tcBorders>
              <w:top w:val="single" w:sz="6" w:space="0" w:color="auto"/>
              <w:left w:val="single" w:sz="6" w:space="0" w:color="auto"/>
              <w:bottom w:val="single" w:sz="4" w:space="0" w:color="auto"/>
              <w:right w:val="single" w:sz="6" w:space="0" w:color="auto"/>
            </w:tcBorders>
            <w:vAlign w:val="center"/>
          </w:tcPr>
          <w:p w:rsidR="00C6392E" w:rsidRPr="00B86205" w:rsidRDefault="00EF25A1" w:rsidP="009115E7">
            <w:pPr>
              <w:spacing w:line="200" w:lineRule="atLeast"/>
              <w:jc w:val="center"/>
              <w:rPr>
                <w:rFonts w:ascii="宋体"/>
                <w:szCs w:val="21"/>
              </w:rPr>
            </w:pPr>
            <w:r>
              <w:rPr>
                <w:rFonts w:ascii="宋体" w:hAnsi="宋体" w:hint="eastAsia"/>
                <w:szCs w:val="21"/>
              </w:rPr>
              <w:t>14</w:t>
            </w:r>
            <w:r w:rsidR="00C6392E" w:rsidRPr="00B86205">
              <w:rPr>
                <w:rFonts w:ascii="宋体" w:hAnsi="宋体"/>
                <w:szCs w:val="21"/>
              </w:rPr>
              <w:t>%</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6392E" w:rsidRPr="00B86205" w:rsidRDefault="00EF25A1" w:rsidP="009115E7">
            <w:pPr>
              <w:spacing w:line="200" w:lineRule="atLeast"/>
              <w:jc w:val="center"/>
              <w:rPr>
                <w:rFonts w:ascii="宋体"/>
                <w:szCs w:val="21"/>
              </w:rPr>
            </w:pPr>
            <w:r>
              <w:rPr>
                <w:rFonts w:ascii="宋体" w:hAnsi="宋体" w:hint="eastAsia"/>
                <w:szCs w:val="21"/>
              </w:rPr>
              <w:t>2</w:t>
            </w:r>
          </w:p>
        </w:tc>
        <w:tc>
          <w:tcPr>
            <w:tcW w:w="904" w:type="dxa"/>
            <w:tcBorders>
              <w:top w:val="single" w:sz="6" w:space="0" w:color="auto"/>
              <w:left w:val="single" w:sz="6" w:space="0" w:color="auto"/>
              <w:bottom w:val="single" w:sz="6" w:space="0" w:color="auto"/>
              <w:right w:val="single" w:sz="6" w:space="0" w:color="auto"/>
            </w:tcBorders>
            <w:vAlign w:val="center"/>
          </w:tcPr>
          <w:p w:rsidR="00C6392E" w:rsidRPr="00B86205" w:rsidRDefault="00C6392E" w:rsidP="009115E7">
            <w:pPr>
              <w:spacing w:line="200" w:lineRule="atLeast"/>
              <w:jc w:val="center"/>
              <w:rPr>
                <w:rFonts w:ascii="宋体"/>
                <w:szCs w:val="21"/>
              </w:rPr>
            </w:pPr>
            <w:r w:rsidRPr="00B86205">
              <w:rPr>
                <w:rFonts w:ascii="宋体" w:hAnsi="宋体"/>
                <w:szCs w:val="21"/>
              </w:rPr>
              <w:t>100%</w:t>
            </w:r>
          </w:p>
        </w:tc>
        <w:tc>
          <w:tcPr>
            <w:tcW w:w="1049" w:type="dxa"/>
            <w:tcBorders>
              <w:top w:val="single" w:sz="4" w:space="0" w:color="auto"/>
              <w:left w:val="single" w:sz="6" w:space="0" w:color="auto"/>
              <w:bottom w:val="single" w:sz="6" w:space="0" w:color="auto"/>
              <w:right w:val="single" w:sz="4" w:space="0" w:color="auto"/>
            </w:tcBorders>
            <w:vAlign w:val="center"/>
          </w:tcPr>
          <w:p w:rsidR="00C6392E" w:rsidRPr="004E3AA6" w:rsidRDefault="00C6392E" w:rsidP="009115E7">
            <w:pPr>
              <w:spacing w:line="200" w:lineRule="atLeast"/>
              <w:jc w:val="center"/>
              <w:rPr>
                <w:rFonts w:ascii="宋体"/>
                <w:szCs w:val="21"/>
              </w:rPr>
            </w:pPr>
            <w:r w:rsidRPr="004E3AA6">
              <w:rPr>
                <w:rFonts w:ascii="宋体"/>
                <w:szCs w:val="21"/>
              </w:rPr>
              <w:t>0</w:t>
            </w:r>
          </w:p>
        </w:tc>
        <w:tc>
          <w:tcPr>
            <w:tcW w:w="688" w:type="dxa"/>
            <w:tcBorders>
              <w:top w:val="single" w:sz="4" w:space="0" w:color="auto"/>
              <w:left w:val="single" w:sz="4" w:space="0" w:color="auto"/>
              <w:bottom w:val="single" w:sz="6" w:space="0" w:color="auto"/>
              <w:right w:val="single" w:sz="12" w:space="0" w:color="auto"/>
            </w:tcBorders>
          </w:tcPr>
          <w:p w:rsidR="00C6392E" w:rsidRPr="004E3AA6" w:rsidRDefault="00C6392E" w:rsidP="009115E7">
            <w:pPr>
              <w:jc w:val="center"/>
            </w:pPr>
            <w:r w:rsidRPr="004E3AA6">
              <w:rPr>
                <w:rFonts w:ascii="宋体" w:hAnsi="宋体" w:hint="eastAsia"/>
                <w:szCs w:val="21"/>
              </w:rPr>
              <w:t>0</w:t>
            </w:r>
          </w:p>
        </w:tc>
      </w:tr>
      <w:tr w:rsidR="00C6392E" w:rsidTr="009115E7">
        <w:trPr>
          <w:cantSplit/>
          <w:trHeight w:val="539"/>
        </w:trPr>
        <w:tc>
          <w:tcPr>
            <w:tcW w:w="2711" w:type="dxa"/>
            <w:gridSpan w:val="2"/>
            <w:tcBorders>
              <w:left w:val="single" w:sz="12" w:space="0" w:color="auto"/>
              <w:bottom w:val="single" w:sz="4"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有海外背景教师人数（人）</w:t>
            </w:r>
          </w:p>
        </w:tc>
        <w:tc>
          <w:tcPr>
            <w:tcW w:w="2859" w:type="dxa"/>
            <w:gridSpan w:val="3"/>
            <w:tcBorders>
              <w:top w:val="single" w:sz="4" w:space="0" w:color="auto"/>
              <w:left w:val="single" w:sz="6" w:space="0" w:color="auto"/>
              <w:right w:val="single" w:sz="4" w:space="0" w:color="auto"/>
            </w:tcBorders>
            <w:vAlign w:val="center"/>
          </w:tcPr>
          <w:p w:rsidR="00C6392E" w:rsidRDefault="00EF25A1" w:rsidP="009115E7">
            <w:pPr>
              <w:spacing w:line="200" w:lineRule="atLeast"/>
              <w:jc w:val="center"/>
              <w:rPr>
                <w:rFonts w:ascii="宋体"/>
                <w:szCs w:val="21"/>
              </w:rPr>
            </w:pPr>
            <w:r>
              <w:rPr>
                <w:rFonts w:ascii="宋体" w:hAnsi="宋体" w:hint="eastAsia"/>
                <w:szCs w:val="21"/>
              </w:rPr>
              <w:t>2</w:t>
            </w:r>
          </w:p>
        </w:tc>
        <w:tc>
          <w:tcPr>
            <w:tcW w:w="2668" w:type="dxa"/>
            <w:gridSpan w:val="3"/>
            <w:tcBorders>
              <w:top w:val="single" w:sz="6" w:space="0" w:color="auto"/>
              <w:left w:val="single" w:sz="4" w:space="0" w:color="auto"/>
              <w:right w:val="single" w:sz="4"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近</w:t>
            </w:r>
            <w:r>
              <w:rPr>
                <w:rFonts w:ascii="宋体" w:hAnsi="宋体"/>
                <w:szCs w:val="21"/>
              </w:rPr>
              <w:t>3</w:t>
            </w:r>
            <w:r>
              <w:rPr>
                <w:rFonts w:ascii="宋体" w:hAnsi="宋体" w:hint="eastAsia"/>
                <w:szCs w:val="21"/>
              </w:rPr>
              <w:t>年教师海外研修（人）</w:t>
            </w:r>
          </w:p>
        </w:tc>
        <w:tc>
          <w:tcPr>
            <w:tcW w:w="1737" w:type="dxa"/>
            <w:gridSpan w:val="2"/>
            <w:tcBorders>
              <w:top w:val="single" w:sz="6" w:space="0" w:color="auto"/>
              <w:left w:val="single" w:sz="4" w:space="0" w:color="auto"/>
              <w:right w:val="single" w:sz="12" w:space="0" w:color="auto"/>
            </w:tcBorders>
            <w:vAlign w:val="center"/>
          </w:tcPr>
          <w:p w:rsidR="00C6392E" w:rsidRDefault="00EF25A1" w:rsidP="009115E7">
            <w:pPr>
              <w:spacing w:line="200" w:lineRule="atLeast"/>
              <w:jc w:val="center"/>
              <w:rPr>
                <w:rFonts w:ascii="宋体"/>
                <w:szCs w:val="21"/>
              </w:rPr>
            </w:pPr>
            <w:r>
              <w:rPr>
                <w:rFonts w:ascii="宋体" w:hAnsi="宋体" w:hint="eastAsia"/>
                <w:szCs w:val="21"/>
              </w:rPr>
              <w:t>3</w:t>
            </w:r>
          </w:p>
        </w:tc>
      </w:tr>
      <w:tr w:rsidR="00C6392E" w:rsidTr="009115E7">
        <w:trPr>
          <w:cantSplit/>
          <w:trHeight w:val="539"/>
        </w:trPr>
        <w:tc>
          <w:tcPr>
            <w:tcW w:w="2711" w:type="dxa"/>
            <w:gridSpan w:val="2"/>
            <w:tcBorders>
              <w:top w:val="single" w:sz="4" w:space="0" w:color="auto"/>
              <w:left w:val="single" w:sz="12" w:space="0" w:color="auto"/>
              <w:bottom w:val="single" w:sz="4" w:space="0" w:color="auto"/>
              <w:right w:val="single" w:sz="6"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外教（人）</w:t>
            </w:r>
          </w:p>
        </w:tc>
        <w:tc>
          <w:tcPr>
            <w:tcW w:w="2859" w:type="dxa"/>
            <w:gridSpan w:val="3"/>
            <w:tcBorders>
              <w:top w:val="single" w:sz="4" w:space="0" w:color="auto"/>
              <w:left w:val="single" w:sz="6" w:space="0" w:color="auto"/>
              <w:bottom w:val="single" w:sz="4" w:space="0" w:color="auto"/>
              <w:right w:val="single" w:sz="4" w:space="0" w:color="auto"/>
            </w:tcBorders>
            <w:vAlign w:val="center"/>
          </w:tcPr>
          <w:p w:rsidR="00C6392E" w:rsidRDefault="00C6392E" w:rsidP="009115E7">
            <w:pPr>
              <w:spacing w:line="200" w:lineRule="atLeast"/>
              <w:jc w:val="center"/>
              <w:rPr>
                <w:rFonts w:ascii="宋体"/>
                <w:szCs w:val="21"/>
              </w:rPr>
            </w:pPr>
            <w:r>
              <w:rPr>
                <w:rFonts w:ascii="宋体"/>
                <w:szCs w:val="21"/>
              </w:rPr>
              <w:t>0</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C6392E" w:rsidRDefault="00C6392E" w:rsidP="009115E7">
            <w:pPr>
              <w:spacing w:line="200" w:lineRule="atLeast"/>
              <w:jc w:val="center"/>
              <w:rPr>
                <w:rFonts w:ascii="宋体"/>
                <w:szCs w:val="21"/>
              </w:rPr>
            </w:pPr>
            <w:r>
              <w:rPr>
                <w:rFonts w:ascii="宋体" w:hAnsi="宋体" w:hint="eastAsia"/>
                <w:szCs w:val="21"/>
              </w:rPr>
              <w:t>近</w:t>
            </w:r>
            <w:r>
              <w:rPr>
                <w:rFonts w:ascii="宋体" w:hAnsi="宋体"/>
                <w:szCs w:val="21"/>
              </w:rPr>
              <w:t>3</w:t>
            </w:r>
            <w:r>
              <w:rPr>
                <w:rFonts w:ascii="宋体" w:hAnsi="宋体" w:hint="eastAsia"/>
                <w:szCs w:val="21"/>
              </w:rPr>
              <w:t>年教师实践锻炼（人）</w:t>
            </w:r>
          </w:p>
        </w:tc>
        <w:tc>
          <w:tcPr>
            <w:tcW w:w="1737" w:type="dxa"/>
            <w:gridSpan w:val="2"/>
            <w:tcBorders>
              <w:top w:val="single" w:sz="6" w:space="0" w:color="auto"/>
              <w:left w:val="single" w:sz="4" w:space="0" w:color="auto"/>
              <w:bottom w:val="single" w:sz="6" w:space="0" w:color="auto"/>
              <w:right w:val="single" w:sz="12" w:space="0" w:color="auto"/>
            </w:tcBorders>
            <w:vAlign w:val="center"/>
          </w:tcPr>
          <w:p w:rsidR="00C6392E" w:rsidRDefault="00EF25A1" w:rsidP="009115E7">
            <w:pPr>
              <w:spacing w:line="200" w:lineRule="atLeast"/>
              <w:jc w:val="center"/>
              <w:rPr>
                <w:rFonts w:ascii="宋体"/>
                <w:szCs w:val="21"/>
              </w:rPr>
            </w:pPr>
            <w:r>
              <w:rPr>
                <w:rFonts w:ascii="宋体" w:hAnsi="宋体" w:hint="eastAsia"/>
                <w:szCs w:val="21"/>
              </w:rPr>
              <w:t>5</w:t>
            </w:r>
          </w:p>
        </w:tc>
      </w:tr>
      <w:tr w:rsidR="00C6392E" w:rsidRPr="0028514D" w:rsidTr="009115E7">
        <w:trPr>
          <w:cantSplit/>
          <w:trHeight w:val="539"/>
        </w:trPr>
        <w:tc>
          <w:tcPr>
            <w:tcW w:w="9975" w:type="dxa"/>
            <w:gridSpan w:val="10"/>
            <w:tcBorders>
              <w:top w:val="single" w:sz="4" w:space="0" w:color="auto"/>
              <w:left w:val="single" w:sz="12" w:space="0" w:color="auto"/>
              <w:bottom w:val="single" w:sz="4" w:space="0" w:color="auto"/>
              <w:right w:val="single" w:sz="12" w:space="0" w:color="auto"/>
            </w:tcBorders>
            <w:vAlign w:val="center"/>
          </w:tcPr>
          <w:p w:rsidR="00C6392E" w:rsidRDefault="00C6392E" w:rsidP="003721F5">
            <w:pPr>
              <w:spacing w:line="200" w:lineRule="atLeast"/>
              <w:jc w:val="left"/>
              <w:rPr>
                <w:rFonts w:ascii="宋体"/>
                <w:szCs w:val="21"/>
              </w:rPr>
            </w:pPr>
            <w:r>
              <w:rPr>
                <w:rFonts w:ascii="宋体" w:hAnsi="宋体" w:hint="eastAsia"/>
                <w:szCs w:val="21"/>
              </w:rPr>
              <w:t>本专业的各学科带头人（如政府特殊津贴、千人计划、长江学者、东方学者等）共</w:t>
            </w:r>
            <w:r>
              <w:rPr>
                <w:rFonts w:ascii="宋体" w:hAnsi="宋体"/>
                <w:szCs w:val="21"/>
              </w:rPr>
              <w:t xml:space="preserve"> </w:t>
            </w:r>
            <w:r>
              <w:rPr>
                <w:rFonts w:ascii="宋体" w:hAnsi="宋体"/>
                <w:szCs w:val="21"/>
                <w:u w:val="single"/>
              </w:rPr>
              <w:t xml:space="preserve"> </w:t>
            </w:r>
            <w:r w:rsidR="003721F5">
              <w:rPr>
                <w:rFonts w:ascii="宋体" w:hAnsi="宋体" w:hint="eastAsia"/>
                <w:szCs w:val="21"/>
                <w:u w:val="single"/>
              </w:rPr>
              <w:t>0</w:t>
            </w:r>
            <w:r>
              <w:rPr>
                <w:rFonts w:ascii="宋体" w:hAnsi="宋体"/>
                <w:szCs w:val="21"/>
                <w:u w:val="single"/>
              </w:rPr>
              <w:t xml:space="preserve">  </w:t>
            </w:r>
            <w:r>
              <w:rPr>
                <w:rFonts w:ascii="宋体" w:hAnsi="宋体"/>
                <w:szCs w:val="21"/>
              </w:rPr>
              <w:t xml:space="preserve"> </w:t>
            </w:r>
            <w:r>
              <w:rPr>
                <w:rFonts w:ascii="宋体" w:hAnsi="宋体" w:hint="eastAsia"/>
                <w:szCs w:val="21"/>
              </w:rPr>
              <w:t>人。</w:t>
            </w:r>
          </w:p>
        </w:tc>
      </w:tr>
      <w:tr w:rsidR="00C6392E" w:rsidTr="009115E7">
        <w:trPr>
          <w:cantSplit/>
          <w:trHeight w:val="539"/>
        </w:trPr>
        <w:tc>
          <w:tcPr>
            <w:tcW w:w="9975" w:type="dxa"/>
            <w:gridSpan w:val="10"/>
            <w:tcBorders>
              <w:top w:val="single" w:sz="4" w:space="0" w:color="auto"/>
              <w:left w:val="single" w:sz="12" w:space="0" w:color="auto"/>
              <w:bottom w:val="single" w:sz="12" w:space="0" w:color="auto"/>
              <w:right w:val="single" w:sz="12" w:space="0" w:color="auto"/>
            </w:tcBorders>
            <w:vAlign w:val="center"/>
          </w:tcPr>
          <w:p w:rsidR="00C6392E" w:rsidRDefault="00C6392E" w:rsidP="003721F5">
            <w:pPr>
              <w:spacing w:line="200" w:lineRule="atLeast"/>
              <w:jc w:val="left"/>
              <w:rPr>
                <w:rFonts w:ascii="宋体"/>
                <w:szCs w:val="21"/>
              </w:rPr>
            </w:pPr>
            <w:r>
              <w:rPr>
                <w:rFonts w:ascii="宋体" w:hAnsi="宋体" w:hint="eastAsia"/>
                <w:szCs w:val="21"/>
              </w:rPr>
              <w:t>该专业所属的学院共计包含</w:t>
            </w:r>
            <w:r>
              <w:rPr>
                <w:rFonts w:ascii="宋体" w:hAnsi="宋体"/>
                <w:szCs w:val="21"/>
              </w:rPr>
              <w:t xml:space="preserve"> </w:t>
            </w:r>
            <w:r>
              <w:rPr>
                <w:rFonts w:ascii="宋体" w:hAnsi="宋体"/>
                <w:szCs w:val="21"/>
                <w:u w:val="single"/>
              </w:rPr>
              <w:t xml:space="preserve">    </w:t>
            </w:r>
            <w:r w:rsidR="003721F5">
              <w:rPr>
                <w:rFonts w:ascii="宋体" w:hAnsi="宋体" w:hint="eastAsia"/>
                <w:szCs w:val="21"/>
                <w:u w:val="single"/>
              </w:rPr>
              <w:t>1</w:t>
            </w:r>
            <w:r>
              <w:rPr>
                <w:rFonts w:ascii="宋体" w:hAnsi="宋体"/>
                <w:szCs w:val="21"/>
                <w:u w:val="single"/>
              </w:rPr>
              <w:t xml:space="preserve">    </w:t>
            </w:r>
            <w:r>
              <w:rPr>
                <w:rFonts w:ascii="宋体" w:hAnsi="宋体" w:hint="eastAsia"/>
                <w:szCs w:val="21"/>
              </w:rPr>
              <w:t>个专业。</w:t>
            </w:r>
          </w:p>
        </w:tc>
      </w:tr>
    </w:tbl>
    <w:p w:rsidR="00673065" w:rsidRPr="00C6392E" w:rsidRDefault="00673065" w:rsidP="007744AC">
      <w:pPr>
        <w:spacing w:line="360" w:lineRule="auto"/>
        <w:ind w:firstLineChars="150" w:firstLine="360"/>
        <w:rPr>
          <w:rFonts w:ascii="宋体" w:hAnsi="宋体" w:cs="Calibri"/>
          <w:sz w:val="24"/>
        </w:rPr>
      </w:pPr>
    </w:p>
    <w:p w:rsidR="00051F05" w:rsidRPr="00881150" w:rsidRDefault="007744AC" w:rsidP="007744AC">
      <w:pPr>
        <w:spacing w:line="360" w:lineRule="auto"/>
        <w:ind w:firstLineChars="150" w:firstLine="360"/>
        <w:rPr>
          <w:rFonts w:ascii="宋体" w:hAnsi="宋体" w:cs="宋体"/>
          <w:sz w:val="24"/>
        </w:rPr>
      </w:pPr>
      <w:r w:rsidRPr="00881150">
        <w:rPr>
          <w:rFonts w:ascii="宋体" w:hAnsi="宋体" w:cs="宋体" w:hint="eastAsia"/>
          <w:sz w:val="24"/>
        </w:rPr>
        <w:t>2</w:t>
      </w:r>
      <w:r w:rsidR="0049166F" w:rsidRPr="00881150">
        <w:rPr>
          <w:rFonts w:ascii="宋体" w:hAnsi="宋体" w:cs="宋体" w:hint="eastAsia"/>
          <w:sz w:val="24"/>
        </w:rPr>
        <w:t>.</w:t>
      </w:r>
      <w:r w:rsidRPr="00881150">
        <w:rPr>
          <w:rFonts w:ascii="宋体" w:hAnsi="宋体" w:cs="宋体" w:hint="eastAsia"/>
          <w:sz w:val="24"/>
        </w:rPr>
        <w:t>学年度教师科研情况（立项、发表论文、出版教材、著作情况）、学年度教学研究和教学改革情况、</w:t>
      </w:r>
      <w:r w:rsidR="0049166F" w:rsidRPr="00881150">
        <w:rPr>
          <w:rFonts w:ascii="宋体" w:hAnsi="宋体" w:cs="宋体" w:hint="eastAsia"/>
          <w:sz w:val="24"/>
        </w:rPr>
        <w:t>学年度专业教师获奖情况</w:t>
      </w:r>
    </w:p>
    <w:p w:rsidR="00E10ABB" w:rsidRPr="00881150" w:rsidRDefault="00E10ABB" w:rsidP="00E10ABB">
      <w:pPr>
        <w:spacing w:line="360" w:lineRule="auto"/>
        <w:ind w:firstLine="480"/>
        <w:rPr>
          <w:rFonts w:ascii="宋体" w:hAnsi="宋体" w:cs="宋体"/>
          <w:sz w:val="24"/>
        </w:rPr>
      </w:pPr>
      <w:r>
        <w:rPr>
          <w:rFonts w:ascii="宋体" w:hAnsi="宋体" w:cs="宋体" w:hint="eastAsia"/>
          <w:sz w:val="24"/>
        </w:rPr>
        <w:t>本</w:t>
      </w:r>
      <w:r w:rsidR="00CA7CDE">
        <w:rPr>
          <w:rFonts w:ascii="宋体" w:hAnsi="宋体" w:cs="宋体" w:hint="eastAsia"/>
          <w:sz w:val="24"/>
        </w:rPr>
        <w:t>年</w:t>
      </w:r>
      <w:r>
        <w:rPr>
          <w:rFonts w:ascii="宋体" w:hAnsi="宋体" w:cs="宋体" w:hint="eastAsia"/>
          <w:sz w:val="24"/>
        </w:rPr>
        <w:t>度</w:t>
      </w:r>
      <w:r w:rsidR="00CA7CDE">
        <w:rPr>
          <w:rFonts w:ascii="宋体" w:hAnsi="宋体" w:cs="宋体" w:hint="eastAsia"/>
          <w:sz w:val="24"/>
        </w:rPr>
        <w:t>，</w:t>
      </w:r>
      <w:r w:rsidR="00881150">
        <w:rPr>
          <w:rFonts w:ascii="宋体" w:hAnsi="宋体" w:cs="宋体" w:hint="eastAsia"/>
          <w:sz w:val="24"/>
        </w:rPr>
        <w:t>汉语言文</w:t>
      </w:r>
      <w:r w:rsidR="00402ACC">
        <w:rPr>
          <w:rFonts w:ascii="宋体" w:hAnsi="宋体" w:cs="宋体" w:hint="eastAsia"/>
          <w:sz w:val="24"/>
        </w:rPr>
        <w:t>学专业教师</w:t>
      </w:r>
      <w:r w:rsidR="002C2A1B">
        <w:rPr>
          <w:rFonts w:ascii="宋体" w:hAnsi="宋体" w:cs="宋体" w:hint="eastAsia"/>
          <w:sz w:val="24"/>
        </w:rPr>
        <w:t>主持了5项</w:t>
      </w:r>
      <w:r w:rsidR="00365D1C">
        <w:rPr>
          <w:rFonts w:ascii="宋体" w:hAnsi="宋体" w:cs="宋体" w:hint="eastAsia"/>
          <w:sz w:val="24"/>
        </w:rPr>
        <w:t>外来</w:t>
      </w:r>
      <w:r w:rsidR="002C2A1B">
        <w:rPr>
          <w:rFonts w:ascii="宋体" w:hAnsi="宋体" w:cs="宋体" w:hint="eastAsia"/>
          <w:sz w:val="24"/>
        </w:rPr>
        <w:t>课题，</w:t>
      </w:r>
      <w:r w:rsidR="00402ACC">
        <w:rPr>
          <w:rFonts w:ascii="宋体" w:hAnsi="宋体" w:cs="宋体" w:hint="eastAsia"/>
          <w:sz w:val="24"/>
        </w:rPr>
        <w:t>参与</w:t>
      </w:r>
      <w:r w:rsidR="002C2A1B">
        <w:rPr>
          <w:rFonts w:ascii="宋体" w:hAnsi="宋体" w:cs="宋体" w:hint="eastAsia"/>
          <w:sz w:val="24"/>
        </w:rPr>
        <w:t>了</w:t>
      </w:r>
      <w:r w:rsidR="009F1436">
        <w:rPr>
          <w:rFonts w:ascii="宋体" w:hAnsi="宋体" w:cs="宋体" w:hint="eastAsia"/>
          <w:sz w:val="24"/>
        </w:rPr>
        <w:t>2</w:t>
      </w:r>
      <w:r w:rsidR="002C2A1B">
        <w:rPr>
          <w:rFonts w:ascii="宋体" w:hAnsi="宋体" w:cs="宋体" w:hint="eastAsia"/>
          <w:sz w:val="24"/>
        </w:rPr>
        <w:t>项</w:t>
      </w:r>
      <w:r w:rsidR="009F1436">
        <w:rPr>
          <w:rFonts w:ascii="宋体" w:hAnsi="宋体" w:cs="宋体" w:hint="eastAsia"/>
          <w:sz w:val="24"/>
        </w:rPr>
        <w:t>国家社科</w:t>
      </w:r>
      <w:r w:rsidR="002C2A1B">
        <w:rPr>
          <w:rFonts w:ascii="宋体" w:hAnsi="宋体" w:cs="宋体" w:hint="eastAsia"/>
          <w:sz w:val="24"/>
        </w:rPr>
        <w:t>项目</w:t>
      </w:r>
      <w:r w:rsidR="00CA7CDE">
        <w:rPr>
          <w:rFonts w:ascii="宋体" w:hAnsi="宋体" w:cs="宋体" w:hint="eastAsia"/>
          <w:sz w:val="24"/>
        </w:rPr>
        <w:t>，公开发表论文</w:t>
      </w:r>
      <w:r w:rsidR="00D24CB8">
        <w:rPr>
          <w:rFonts w:ascii="宋体" w:hAnsi="宋体" w:cs="宋体" w:hint="eastAsia"/>
          <w:sz w:val="24"/>
        </w:rPr>
        <w:t xml:space="preserve"> </w:t>
      </w:r>
      <w:r w:rsidR="00045F58">
        <w:rPr>
          <w:rFonts w:ascii="宋体" w:hAnsi="宋体" w:cs="宋体" w:hint="eastAsia"/>
          <w:sz w:val="24"/>
        </w:rPr>
        <w:t>5</w:t>
      </w:r>
      <w:r w:rsidR="00CA7CDE">
        <w:rPr>
          <w:rFonts w:ascii="宋体" w:hAnsi="宋体" w:cs="宋体" w:hint="eastAsia"/>
          <w:sz w:val="24"/>
        </w:rPr>
        <w:t>篇。</w:t>
      </w:r>
    </w:p>
    <w:p w:rsidR="00E10ABB" w:rsidRPr="00A61773" w:rsidRDefault="00E10ABB" w:rsidP="00E10ABB">
      <w:pPr>
        <w:spacing w:line="360" w:lineRule="auto"/>
        <w:ind w:firstLine="480"/>
        <w:rPr>
          <w:rFonts w:ascii="宋体" w:hAnsi="宋体" w:cs="宋体"/>
          <w:sz w:val="24"/>
        </w:rPr>
      </w:pPr>
      <w:r>
        <w:rPr>
          <w:rFonts w:ascii="宋体" w:hAnsi="宋体" w:cs="宋体" w:hint="eastAsia"/>
          <w:sz w:val="24"/>
        </w:rPr>
        <w:t>此外，</w:t>
      </w:r>
      <w:r w:rsidR="00F02BA7">
        <w:rPr>
          <w:rFonts w:ascii="宋体" w:hAnsi="宋体" w:cs="宋体" w:hint="eastAsia"/>
          <w:sz w:val="24"/>
        </w:rPr>
        <w:t>本</w:t>
      </w:r>
      <w:r w:rsidR="00BE4610">
        <w:rPr>
          <w:rFonts w:ascii="宋体" w:hAnsi="宋体" w:cs="宋体" w:hint="eastAsia"/>
          <w:sz w:val="24"/>
        </w:rPr>
        <w:t>专业教师积极申报</w:t>
      </w:r>
      <w:r>
        <w:rPr>
          <w:rFonts w:ascii="宋体" w:hAnsi="宋体" w:cs="宋体" w:hint="eastAsia"/>
          <w:sz w:val="24"/>
        </w:rPr>
        <w:t>学校教学</w:t>
      </w:r>
      <w:r w:rsidR="00BE4610">
        <w:rPr>
          <w:rFonts w:ascii="宋体" w:hAnsi="宋体" w:cs="宋体" w:hint="eastAsia"/>
          <w:sz w:val="24"/>
        </w:rPr>
        <w:t>改革</w:t>
      </w:r>
      <w:r>
        <w:rPr>
          <w:rFonts w:ascii="宋体" w:hAnsi="宋体" w:cs="宋体" w:hint="eastAsia"/>
          <w:sz w:val="24"/>
        </w:rPr>
        <w:t>项目</w:t>
      </w:r>
      <w:r w:rsidR="00BE4610">
        <w:rPr>
          <w:rFonts w:ascii="宋体" w:hAnsi="宋体" w:cs="宋体" w:hint="eastAsia"/>
          <w:sz w:val="24"/>
        </w:rPr>
        <w:t>，全部</w:t>
      </w:r>
      <w:r>
        <w:rPr>
          <w:rFonts w:ascii="宋体" w:hAnsi="宋体" w:cs="宋体" w:hint="eastAsia"/>
          <w:sz w:val="24"/>
        </w:rPr>
        <w:t>参与教学研究与改革。</w:t>
      </w:r>
      <w:r w:rsidR="000D3FA1">
        <w:rPr>
          <w:rFonts w:ascii="宋体" w:hAnsi="宋体" w:cs="宋体" w:hint="eastAsia"/>
          <w:sz w:val="24"/>
        </w:rPr>
        <w:t>本年度</w:t>
      </w:r>
      <w:r w:rsidR="00D24CB8">
        <w:rPr>
          <w:rFonts w:ascii="宋体" w:hAnsi="宋体" w:cs="宋体" w:hint="eastAsia"/>
          <w:sz w:val="24"/>
        </w:rPr>
        <w:t>有3项教改课题立项：重点课题《</w:t>
      </w:r>
      <w:r w:rsidR="00D24CB8" w:rsidRPr="00D24CB8">
        <w:rPr>
          <w:rFonts w:ascii="宋体" w:hAnsi="宋体" w:cs="宋体" w:hint="eastAsia"/>
          <w:sz w:val="24"/>
        </w:rPr>
        <w:t>以网络校园文化构建大学生人文素质培养新模式研究</w:t>
      </w:r>
      <w:r w:rsidR="00D24CB8">
        <w:rPr>
          <w:rFonts w:ascii="宋体" w:hAnsi="宋体" w:cs="宋体" w:hint="eastAsia"/>
          <w:sz w:val="24"/>
        </w:rPr>
        <w:t>》、一般课题《</w:t>
      </w:r>
      <w:r w:rsidR="00D24CB8" w:rsidRPr="00D24CB8">
        <w:rPr>
          <w:rFonts w:ascii="宋体" w:hAnsi="宋体" w:cs="宋体" w:hint="eastAsia"/>
          <w:sz w:val="24"/>
        </w:rPr>
        <w:t>孔子课堂升格孔子学院过程中的教学差距及对策研究</w:t>
      </w:r>
      <w:r w:rsidR="00D24CB8">
        <w:rPr>
          <w:rFonts w:ascii="宋体" w:hAnsi="宋体" w:cs="宋体" w:hint="eastAsia"/>
          <w:sz w:val="24"/>
        </w:rPr>
        <w:t>》、《</w:t>
      </w:r>
      <w:r w:rsidR="00D24CB8" w:rsidRPr="00D24CB8">
        <w:rPr>
          <w:rFonts w:ascii="宋体" w:hAnsi="宋体" w:cs="宋体" w:hint="eastAsia"/>
          <w:sz w:val="24"/>
        </w:rPr>
        <w:t>基于多元化调查的财经文秘方向课程体系改革研究</w:t>
      </w:r>
      <w:r w:rsidR="00C85C15">
        <w:rPr>
          <w:rFonts w:ascii="宋体" w:hAnsi="宋体" w:cs="宋体" w:hint="eastAsia"/>
          <w:sz w:val="24"/>
        </w:rPr>
        <w:t>》。</w:t>
      </w:r>
      <w:r w:rsidR="00045F58">
        <w:rPr>
          <w:rFonts w:ascii="宋体" w:hAnsi="宋体" w:cs="宋体" w:hint="eastAsia"/>
          <w:sz w:val="24"/>
        </w:rPr>
        <w:t>获得了1项校级</w:t>
      </w:r>
      <w:r w:rsidR="00402ACC">
        <w:rPr>
          <w:rFonts w:ascii="宋体" w:hAnsi="宋体" w:cs="宋体" w:hint="eastAsia"/>
          <w:sz w:val="24"/>
        </w:rPr>
        <w:t>教学</w:t>
      </w:r>
      <w:r w:rsidR="00045F58">
        <w:rPr>
          <w:rFonts w:ascii="宋体" w:hAnsi="宋体" w:cs="宋体" w:hint="eastAsia"/>
          <w:sz w:val="24"/>
        </w:rPr>
        <w:t>成果二等奖</w:t>
      </w:r>
      <w:r w:rsidR="00402ACC">
        <w:rPr>
          <w:rFonts w:ascii="宋体" w:hAnsi="宋体" w:cs="宋体" w:hint="eastAsia"/>
          <w:sz w:val="24"/>
        </w:rPr>
        <w:t>：</w:t>
      </w:r>
      <w:r w:rsidR="00402ACC" w:rsidRPr="00402ACC">
        <w:rPr>
          <w:rFonts w:ascii="宋体" w:hAnsi="宋体" w:cs="宋体" w:hint="eastAsia"/>
          <w:sz w:val="24"/>
        </w:rPr>
        <w:t>《金融应用写作》（教材）</w:t>
      </w:r>
      <w:r w:rsidR="00402ACC">
        <w:rPr>
          <w:rFonts w:ascii="宋体" w:hAnsi="宋体" w:cs="宋体" w:hint="eastAsia"/>
          <w:sz w:val="24"/>
        </w:rPr>
        <w:t>。</w:t>
      </w:r>
    </w:p>
    <w:p w:rsidR="0090291F" w:rsidRDefault="007744AC" w:rsidP="00124352">
      <w:pPr>
        <w:spacing w:line="360" w:lineRule="auto"/>
        <w:ind w:firstLineChars="150" w:firstLine="360"/>
        <w:rPr>
          <w:rFonts w:ascii="宋体" w:hAnsi="宋体" w:cs="Calibri"/>
          <w:sz w:val="24"/>
        </w:rPr>
      </w:pPr>
      <w:r w:rsidRPr="00030802">
        <w:rPr>
          <w:rFonts w:ascii="宋体" w:hAnsi="宋体" w:cs="Calibri" w:hint="eastAsia"/>
          <w:sz w:val="24"/>
        </w:rPr>
        <w:t>3</w:t>
      </w:r>
      <w:r w:rsidR="0049166F" w:rsidRPr="00030802">
        <w:rPr>
          <w:rFonts w:ascii="宋体" w:hAnsi="宋体" w:cs="Calibri" w:hint="eastAsia"/>
          <w:sz w:val="24"/>
        </w:rPr>
        <w:t>.</w:t>
      </w:r>
      <w:r w:rsidR="00051F05" w:rsidRPr="00030802">
        <w:rPr>
          <w:rFonts w:ascii="宋体" w:hAnsi="宋体" w:cs="Calibri" w:hint="eastAsia"/>
          <w:sz w:val="24"/>
        </w:rPr>
        <w:t>教学名师培育、青年教师培养、教师进修与培训、教师教学水平提升</w:t>
      </w:r>
      <w:r w:rsidR="00014036" w:rsidRPr="00030802">
        <w:rPr>
          <w:rFonts w:ascii="宋体" w:hAnsi="宋体" w:cs="Calibri" w:hint="eastAsia"/>
          <w:sz w:val="24"/>
        </w:rPr>
        <w:t>等</w:t>
      </w:r>
    </w:p>
    <w:p w:rsidR="00AC293A" w:rsidRDefault="00A411B2" w:rsidP="00AC293A">
      <w:pPr>
        <w:spacing w:line="360" w:lineRule="auto"/>
        <w:ind w:firstLine="480"/>
        <w:rPr>
          <w:rFonts w:ascii="宋体"/>
          <w:sz w:val="24"/>
        </w:rPr>
      </w:pPr>
      <w:r>
        <w:rPr>
          <w:rFonts w:ascii="宋体" w:hAnsi="宋体" w:cs="宋体" w:hint="eastAsia"/>
          <w:sz w:val="24"/>
        </w:rPr>
        <w:t>在教师培养工作方面，</w:t>
      </w:r>
      <w:r w:rsidR="002916EE">
        <w:rPr>
          <w:rFonts w:ascii="宋体" w:hAnsi="宋体" w:cs="宋体" w:hint="eastAsia"/>
          <w:sz w:val="24"/>
        </w:rPr>
        <w:t>1</w:t>
      </w:r>
      <w:r>
        <w:rPr>
          <w:rFonts w:ascii="宋体" w:hAnsi="宋体" w:cs="宋体" w:hint="eastAsia"/>
          <w:sz w:val="24"/>
        </w:rPr>
        <w:t>位专业教师</w:t>
      </w:r>
      <w:r w:rsidR="002916EE">
        <w:rPr>
          <w:rFonts w:ascii="宋体" w:hAnsi="宋体" w:cs="宋体" w:hint="eastAsia"/>
          <w:sz w:val="24"/>
        </w:rPr>
        <w:t>列入海外</w:t>
      </w:r>
      <w:r>
        <w:rPr>
          <w:rFonts w:ascii="宋体" w:hAnsi="宋体" w:cs="宋体" w:hint="eastAsia"/>
          <w:sz w:val="24"/>
        </w:rPr>
        <w:t>访学</w:t>
      </w:r>
      <w:r w:rsidR="002916EE">
        <w:rPr>
          <w:rFonts w:ascii="宋体" w:hAnsi="宋体" w:cs="宋体" w:hint="eastAsia"/>
          <w:sz w:val="24"/>
        </w:rPr>
        <w:t>进修计划</w:t>
      </w:r>
      <w:r>
        <w:rPr>
          <w:rFonts w:ascii="宋体" w:hAnsi="宋体" w:cs="宋体" w:hint="eastAsia"/>
          <w:sz w:val="24"/>
        </w:rPr>
        <w:t>，</w:t>
      </w:r>
      <w:r w:rsidR="002916EE">
        <w:rPr>
          <w:rFonts w:ascii="宋体" w:hAnsi="宋体" w:cs="宋体" w:hint="eastAsia"/>
          <w:sz w:val="24"/>
        </w:rPr>
        <w:t>1位专业教师参加上海市教委组织的教学</w:t>
      </w:r>
      <w:r>
        <w:rPr>
          <w:rFonts w:ascii="宋体" w:hAnsi="宋体" w:cs="宋体" w:hint="eastAsia"/>
          <w:sz w:val="24"/>
        </w:rPr>
        <w:t>培训。</w:t>
      </w:r>
      <w:r w:rsidR="00AC293A">
        <w:rPr>
          <w:rFonts w:ascii="宋体" w:hAnsi="宋体" w:cs="宋体" w:hint="eastAsia"/>
          <w:sz w:val="24"/>
        </w:rPr>
        <w:t>在</w:t>
      </w:r>
      <w:r w:rsidR="00DC3EC3">
        <w:rPr>
          <w:rFonts w:ascii="宋体" w:hAnsi="宋体" w:cs="宋体" w:hint="eastAsia"/>
          <w:sz w:val="24"/>
        </w:rPr>
        <w:t>青年</w:t>
      </w:r>
      <w:r w:rsidR="00AC293A">
        <w:rPr>
          <w:rFonts w:ascii="宋体" w:hAnsi="宋体" w:cs="宋体" w:hint="eastAsia"/>
          <w:sz w:val="24"/>
        </w:rPr>
        <w:t>教师培养上，</w:t>
      </w:r>
      <w:r w:rsidR="00DC3EC3">
        <w:rPr>
          <w:rFonts w:ascii="宋体" w:hAnsi="宋体" w:cs="宋体" w:hint="eastAsia"/>
          <w:sz w:val="24"/>
        </w:rPr>
        <w:t>导师在教学和学术研究上</w:t>
      </w:r>
      <w:r w:rsidR="00071926">
        <w:rPr>
          <w:rFonts w:ascii="宋体" w:hAnsi="宋体" w:cs="宋体" w:hint="eastAsia"/>
          <w:sz w:val="24"/>
        </w:rPr>
        <w:t>都起到了很好的示范作用，帮助他们更快地适应教学环境，顺利完成教学工作。</w:t>
      </w:r>
      <w:r w:rsidR="00DC3EC3">
        <w:rPr>
          <w:rFonts w:ascii="宋体"/>
          <w:sz w:val="24"/>
        </w:rPr>
        <w:t xml:space="preserve"> </w:t>
      </w:r>
    </w:p>
    <w:p w:rsidR="007744AC" w:rsidRPr="000F66CA" w:rsidRDefault="007744AC" w:rsidP="00EA14DE">
      <w:pPr>
        <w:spacing w:line="360" w:lineRule="auto"/>
        <w:ind w:firstLineChars="146" w:firstLine="352"/>
        <w:rPr>
          <w:rFonts w:ascii="宋体" w:hAnsi="宋体" w:cs="Calibri"/>
          <w:b/>
          <w:sz w:val="24"/>
        </w:rPr>
      </w:pPr>
      <w:r w:rsidRPr="000F66CA">
        <w:rPr>
          <w:rFonts w:ascii="宋体" w:hAnsi="宋体" w:cs="Calibri" w:hint="eastAsia"/>
          <w:b/>
          <w:sz w:val="24"/>
        </w:rPr>
        <w:t>（二）教学条件与投入</w:t>
      </w:r>
    </w:p>
    <w:p w:rsidR="00051F05" w:rsidRDefault="00051F05" w:rsidP="00124352">
      <w:pPr>
        <w:spacing w:line="360" w:lineRule="auto"/>
        <w:ind w:firstLineChars="150" w:firstLine="360"/>
        <w:rPr>
          <w:rFonts w:ascii="宋体" w:hAnsi="宋体" w:cs="Calibri"/>
          <w:sz w:val="24"/>
        </w:rPr>
      </w:pPr>
      <w:r w:rsidRPr="00030802">
        <w:rPr>
          <w:rFonts w:ascii="宋体" w:hAnsi="宋体" w:cs="Calibri" w:hint="eastAsia"/>
          <w:sz w:val="24"/>
        </w:rPr>
        <w:t>1</w:t>
      </w:r>
      <w:r w:rsidR="0049166F" w:rsidRPr="00030802">
        <w:rPr>
          <w:rFonts w:ascii="宋体" w:hAnsi="宋体" w:cs="Calibri" w:hint="eastAsia"/>
          <w:sz w:val="24"/>
        </w:rPr>
        <w:t>.</w:t>
      </w:r>
      <w:r w:rsidRPr="00030802">
        <w:rPr>
          <w:rFonts w:ascii="宋体" w:hAnsi="宋体" w:cs="Calibri" w:hint="eastAsia"/>
          <w:sz w:val="24"/>
        </w:rPr>
        <w:t>专业经费投入与使用情况（含日常教学经费、专项经费</w:t>
      </w:r>
      <w:r w:rsidR="0092484B" w:rsidRPr="00030802">
        <w:rPr>
          <w:rFonts w:ascii="宋体" w:hAnsi="宋体" w:cs="Calibri" w:hint="eastAsia"/>
          <w:sz w:val="24"/>
        </w:rPr>
        <w:t>、实习经费、实验</w:t>
      </w:r>
      <w:r w:rsidR="0092484B" w:rsidRPr="00030802">
        <w:rPr>
          <w:rFonts w:ascii="宋体" w:hAnsi="宋体" w:cs="Calibri" w:hint="eastAsia"/>
          <w:sz w:val="24"/>
        </w:rPr>
        <w:lastRenderedPageBreak/>
        <w:t>经费</w:t>
      </w:r>
      <w:r w:rsidR="0049166F" w:rsidRPr="00030802">
        <w:rPr>
          <w:rFonts w:ascii="宋体" w:hAnsi="宋体" w:cs="Calibri" w:hint="eastAsia"/>
          <w:sz w:val="24"/>
        </w:rPr>
        <w:t>等）</w:t>
      </w:r>
    </w:p>
    <w:p w:rsidR="00425F9D" w:rsidRPr="008A0BFA" w:rsidRDefault="00253BA1" w:rsidP="00F74E7E">
      <w:pPr>
        <w:spacing w:line="360" w:lineRule="auto"/>
        <w:ind w:firstLine="480"/>
        <w:rPr>
          <w:rFonts w:ascii="宋体" w:hAnsi="宋体" w:cs="宋体"/>
          <w:sz w:val="24"/>
        </w:rPr>
      </w:pPr>
      <w:r>
        <w:rPr>
          <w:rFonts w:ascii="宋体" w:hAnsi="宋体" w:cs="宋体" w:hint="eastAsia"/>
          <w:sz w:val="24"/>
        </w:rPr>
        <w:t>2016年</w:t>
      </w:r>
      <w:r w:rsidR="00F74E7E">
        <w:rPr>
          <w:rFonts w:ascii="宋体" w:hAnsi="宋体" w:cs="宋体" w:hint="eastAsia"/>
          <w:sz w:val="24"/>
        </w:rPr>
        <w:t>、2017年</w:t>
      </w:r>
      <w:r>
        <w:rPr>
          <w:rFonts w:ascii="宋体" w:hAnsi="宋体" w:cs="宋体" w:hint="eastAsia"/>
          <w:sz w:val="24"/>
        </w:rPr>
        <w:t>学校下拨给汉语言文</w:t>
      </w:r>
      <w:r w:rsidR="00425F9D">
        <w:rPr>
          <w:rFonts w:ascii="宋体" w:hAnsi="宋体" w:cs="宋体" w:hint="eastAsia"/>
          <w:sz w:val="24"/>
        </w:rPr>
        <w:t>学专业的</w:t>
      </w:r>
      <w:r>
        <w:rPr>
          <w:rFonts w:ascii="宋体" w:hAnsi="宋体" w:cs="宋体" w:hint="eastAsia"/>
          <w:sz w:val="24"/>
        </w:rPr>
        <w:t>专业建设</w:t>
      </w:r>
      <w:r w:rsidR="00F74E7E">
        <w:rPr>
          <w:rFonts w:ascii="宋体" w:hAnsi="宋体" w:cs="宋体" w:hint="eastAsia"/>
          <w:sz w:val="24"/>
        </w:rPr>
        <w:t>专项经</w:t>
      </w:r>
      <w:r>
        <w:rPr>
          <w:rFonts w:ascii="宋体" w:hAnsi="宋体" w:cs="宋体" w:hint="eastAsia"/>
          <w:sz w:val="24"/>
        </w:rPr>
        <w:t>费</w:t>
      </w:r>
      <w:r w:rsidR="00F74E7E">
        <w:rPr>
          <w:rFonts w:ascii="宋体" w:hAnsi="宋体" w:cs="宋体" w:hint="eastAsia"/>
          <w:sz w:val="24"/>
        </w:rPr>
        <w:t>每年都</w:t>
      </w:r>
      <w:r>
        <w:rPr>
          <w:rFonts w:ascii="宋体" w:hAnsi="宋体" w:cs="宋体" w:hint="eastAsia"/>
          <w:sz w:val="24"/>
        </w:rPr>
        <w:t>是3万元，</w:t>
      </w:r>
      <w:r w:rsidR="004672D3" w:rsidRPr="004672D3">
        <w:rPr>
          <w:rFonts w:ascii="宋体" w:hAnsi="宋体" w:cs="宋体" w:hint="eastAsia"/>
          <w:sz w:val="24"/>
        </w:rPr>
        <w:t>生均日常教学经费</w:t>
      </w:r>
      <w:r w:rsidR="00F74E7E">
        <w:rPr>
          <w:rFonts w:ascii="宋体" w:hAnsi="宋体" w:cs="宋体" w:hint="eastAsia"/>
          <w:sz w:val="24"/>
        </w:rPr>
        <w:t>分别</w:t>
      </w:r>
      <w:r w:rsidR="004672D3">
        <w:rPr>
          <w:rFonts w:ascii="宋体" w:hAnsi="宋体" w:cs="宋体" w:hint="eastAsia"/>
          <w:sz w:val="24"/>
        </w:rPr>
        <w:t>是</w:t>
      </w:r>
      <w:r w:rsidR="004672D3" w:rsidRPr="004672D3">
        <w:rPr>
          <w:rFonts w:ascii="宋体" w:hAnsi="宋体" w:cs="宋体" w:hint="eastAsia"/>
          <w:sz w:val="24"/>
        </w:rPr>
        <w:t>4881.81元</w:t>
      </w:r>
      <w:r w:rsidR="00F74E7E">
        <w:rPr>
          <w:rFonts w:ascii="宋体" w:hAnsi="宋体" w:cs="宋体" w:hint="eastAsia"/>
          <w:sz w:val="24"/>
        </w:rPr>
        <w:t>、</w:t>
      </w:r>
      <w:r w:rsidR="00F74E7E" w:rsidRPr="00F74E7E">
        <w:rPr>
          <w:rFonts w:ascii="宋体" w:hAnsi="宋体" w:cs="宋体" w:hint="eastAsia"/>
          <w:sz w:val="24"/>
        </w:rPr>
        <w:t>4705.54元</w:t>
      </w:r>
      <w:r w:rsidR="004672D3" w:rsidRPr="004672D3">
        <w:rPr>
          <w:rFonts w:ascii="宋体" w:hAnsi="宋体" w:cs="宋体" w:hint="eastAsia"/>
          <w:sz w:val="24"/>
        </w:rPr>
        <w:t>，生均实践教学支出</w:t>
      </w:r>
      <w:r w:rsidR="00F74E7E">
        <w:rPr>
          <w:rFonts w:ascii="宋体" w:hAnsi="宋体" w:cs="宋体" w:hint="eastAsia"/>
          <w:sz w:val="24"/>
        </w:rPr>
        <w:t>分别</w:t>
      </w:r>
      <w:r w:rsidR="004672D3" w:rsidRPr="004672D3">
        <w:rPr>
          <w:rFonts w:ascii="宋体" w:hAnsi="宋体" w:cs="宋体" w:hint="eastAsia"/>
          <w:sz w:val="24"/>
        </w:rPr>
        <w:t>是492.99元</w:t>
      </w:r>
      <w:r w:rsidR="00F74E7E">
        <w:rPr>
          <w:rFonts w:ascii="宋体" w:hAnsi="宋体" w:cs="宋体" w:hint="eastAsia"/>
          <w:sz w:val="24"/>
        </w:rPr>
        <w:t>、</w:t>
      </w:r>
      <w:r w:rsidR="00F74E7E" w:rsidRPr="00F74E7E">
        <w:rPr>
          <w:rFonts w:ascii="宋体" w:hAnsi="宋体" w:cs="宋体" w:hint="eastAsia"/>
          <w:sz w:val="24"/>
        </w:rPr>
        <w:t>659.91元</w:t>
      </w:r>
      <w:r w:rsidR="008A0BFA">
        <w:rPr>
          <w:rFonts w:ascii="宋体" w:hAnsi="宋体" w:cs="宋体" w:hint="eastAsia"/>
          <w:sz w:val="24"/>
        </w:rPr>
        <w:t>。</w:t>
      </w:r>
      <w:r w:rsidR="00425F9D">
        <w:rPr>
          <w:rFonts w:ascii="宋体" w:hAnsi="宋体" w:cs="宋体" w:hint="eastAsia"/>
          <w:sz w:val="24"/>
        </w:rPr>
        <w:t>这些经费</w:t>
      </w:r>
      <w:r w:rsidR="008A0BFA">
        <w:rPr>
          <w:rFonts w:ascii="宋体" w:hAnsi="宋体" w:cs="宋体" w:hint="eastAsia"/>
          <w:sz w:val="24"/>
        </w:rPr>
        <w:t>主要用于专业建设、日常教学开支与学生的实践教学。</w:t>
      </w:r>
      <w:r w:rsidR="006F08BE">
        <w:rPr>
          <w:rFonts w:ascii="宋体" w:hAnsi="宋体" w:cs="宋体" w:hint="eastAsia"/>
          <w:sz w:val="24"/>
        </w:rPr>
        <w:t>如聘请华东师范大学吕志峰老师为2015级学生讲授《古代汉语》等</w:t>
      </w:r>
      <w:r w:rsidR="00B569D3">
        <w:rPr>
          <w:rFonts w:ascii="宋体" w:hAnsi="宋体" w:cs="宋体" w:hint="eastAsia"/>
          <w:sz w:val="24"/>
        </w:rPr>
        <w:t>。</w:t>
      </w:r>
    </w:p>
    <w:p w:rsidR="00051F05" w:rsidRDefault="00051F05" w:rsidP="00124352">
      <w:pPr>
        <w:spacing w:line="360" w:lineRule="auto"/>
        <w:ind w:firstLineChars="150" w:firstLine="360"/>
        <w:rPr>
          <w:rFonts w:ascii="宋体" w:hAnsi="宋体" w:cs="Calibri"/>
          <w:sz w:val="24"/>
        </w:rPr>
      </w:pPr>
      <w:r w:rsidRPr="00030802">
        <w:rPr>
          <w:rFonts w:ascii="宋体" w:hAnsi="宋体" w:cs="Calibri" w:hint="eastAsia"/>
          <w:sz w:val="24"/>
        </w:rPr>
        <w:t>2</w:t>
      </w:r>
      <w:r w:rsidR="0049166F" w:rsidRPr="00030802">
        <w:rPr>
          <w:rFonts w:ascii="宋体" w:hAnsi="宋体" w:cs="Calibri" w:hint="eastAsia"/>
          <w:sz w:val="24"/>
        </w:rPr>
        <w:t>.</w:t>
      </w:r>
      <w:r w:rsidRPr="00030802">
        <w:rPr>
          <w:rFonts w:ascii="宋体" w:hAnsi="宋体" w:cs="Calibri" w:hint="eastAsia"/>
          <w:sz w:val="24"/>
        </w:rPr>
        <w:t>专业图书资料</w:t>
      </w:r>
      <w:r w:rsidR="0092484B" w:rsidRPr="00030802">
        <w:rPr>
          <w:rFonts w:ascii="宋体" w:hAnsi="宋体" w:cs="Calibri" w:hint="eastAsia"/>
          <w:sz w:val="24"/>
        </w:rPr>
        <w:t>（电子图书、纸质图书）</w:t>
      </w:r>
      <w:r w:rsidRPr="00030802">
        <w:rPr>
          <w:rFonts w:ascii="宋体" w:hAnsi="宋体" w:cs="Calibri" w:hint="eastAsia"/>
          <w:sz w:val="24"/>
        </w:rPr>
        <w:t>数量及利用情况</w:t>
      </w:r>
    </w:p>
    <w:p w:rsidR="003D3D20" w:rsidRPr="00171276" w:rsidRDefault="003D3D20" w:rsidP="00171276">
      <w:pPr>
        <w:spacing w:line="360" w:lineRule="auto"/>
        <w:ind w:firstLineChars="200" w:firstLine="480"/>
        <w:rPr>
          <w:rFonts w:ascii="宋体" w:hAnsi="宋体" w:cs="宋体"/>
          <w:sz w:val="24"/>
        </w:rPr>
      </w:pPr>
      <w:r w:rsidRPr="00171276">
        <w:rPr>
          <w:rFonts w:ascii="宋体" w:hAnsi="宋体" w:cs="宋体" w:hint="eastAsia"/>
          <w:sz w:val="24"/>
        </w:rPr>
        <w:t>校图书馆共购置专业期刊240种，电子期刊19811册。此外，本专业师生可以利用校图书馆十多种中外文数据库，包括中国期刊全文数据库、超星读秀、国研网、中国经济信息网、WIND资讯、中国法律资源数据库、中国数字图书馆、超星数字图书馆、万方数据资源系统、维普科技期刊数据库、中国优秀博硕士论文库、学科导航管理系统、EBSCO、EMERALD、立信会计网络教学资源库等，完全满足学生专业学习和课外阅读的需要。</w:t>
      </w:r>
    </w:p>
    <w:p w:rsidR="003D3D20" w:rsidRPr="00171276" w:rsidRDefault="003D3D20" w:rsidP="00171276">
      <w:pPr>
        <w:spacing w:line="360" w:lineRule="auto"/>
        <w:ind w:firstLineChars="200" w:firstLine="480"/>
        <w:rPr>
          <w:rFonts w:ascii="宋体" w:hAnsi="宋体" w:cs="宋体"/>
          <w:sz w:val="24"/>
        </w:rPr>
      </w:pPr>
      <w:r w:rsidRPr="00171276">
        <w:rPr>
          <w:rFonts w:ascii="宋体" w:hAnsi="宋体" w:cs="宋体" w:hint="eastAsia"/>
          <w:sz w:val="24"/>
        </w:rPr>
        <w:t>除了网上人文资源外，校图书馆还购置了汉语言文学专业方面的纸质图书、期刊资料数百种，其中专业权威期刊有《中国语文》、《文学评论》、《文学遗</w:t>
      </w:r>
      <w:r>
        <w:rPr>
          <w:rFonts w:eastAsia="华文仿宋" w:hint="eastAsia"/>
          <w:sz w:val="28"/>
          <w:szCs w:val="28"/>
        </w:rPr>
        <w:t>产》、</w:t>
      </w:r>
      <w:r w:rsidRPr="00171276">
        <w:rPr>
          <w:rFonts w:ascii="宋体" w:hAnsi="宋体" w:cs="宋体" w:hint="eastAsia"/>
          <w:sz w:val="24"/>
        </w:rPr>
        <w:t>《文艺争鸣》、《文艺理论》、《外国文学评论》、《中国比较文学》、《当代作家评论》等16种。</w:t>
      </w:r>
    </w:p>
    <w:p w:rsidR="003D3D20" w:rsidRPr="00171276" w:rsidRDefault="003D3D20" w:rsidP="00171276">
      <w:pPr>
        <w:spacing w:line="360" w:lineRule="auto"/>
        <w:ind w:firstLineChars="253" w:firstLine="607"/>
        <w:rPr>
          <w:rFonts w:ascii="宋体" w:hAnsi="宋体" w:cs="宋体"/>
          <w:sz w:val="24"/>
        </w:rPr>
      </w:pPr>
      <w:r w:rsidRPr="00171276">
        <w:rPr>
          <w:rFonts w:ascii="宋体" w:hAnsi="宋体" w:cs="宋体" w:hint="eastAsia"/>
          <w:sz w:val="24"/>
        </w:rPr>
        <w:t>专业图书复本数及借阅次数分别如下：《外国文学史》课程参考书《外国文学史》（郑克鲁, 蒋承勇主编, 高等教育出版社，2015），复本2本，借阅次数9次；《中国现当代文学》课程参考书《中国现代文学三十年》（钱理群, 温儒敏, 吴福辉著 ,北京大学出版社1998）复本3本，借阅18次；《中国古代文学》课程参考书《中国文学史》（章培恒主编，复旦大学出版社 1997）复本7本，借阅次数20次；《中国历代文学作品选》（ 朱东润主编，上海古籍出版社，2008）复本2本，借阅4次；《现代汉语》课程参考书《语言学概论》（刘颖主编，重庆大学出版社，2010）复本</w:t>
      </w:r>
      <w:r w:rsidRPr="00171276">
        <w:rPr>
          <w:rFonts w:ascii="宋体" w:hAnsi="宋体" w:cs="宋体"/>
          <w:sz w:val="24"/>
        </w:rPr>
        <w:t>3</w:t>
      </w:r>
      <w:r w:rsidRPr="00171276">
        <w:rPr>
          <w:rFonts w:ascii="宋体" w:hAnsi="宋体" w:cs="宋体" w:hint="eastAsia"/>
          <w:sz w:val="24"/>
        </w:rPr>
        <w:t>本，借阅</w:t>
      </w:r>
      <w:r w:rsidRPr="00171276">
        <w:rPr>
          <w:rFonts w:ascii="宋体" w:hAnsi="宋体" w:cs="宋体"/>
          <w:sz w:val="24"/>
        </w:rPr>
        <w:t>5</w:t>
      </w:r>
      <w:r w:rsidRPr="00171276">
        <w:rPr>
          <w:rFonts w:ascii="宋体" w:hAnsi="宋体" w:cs="宋体" w:hint="eastAsia"/>
          <w:sz w:val="24"/>
        </w:rPr>
        <w:t>次；《古代汉语》课程方面的参考书，《古汉语知识词典》复本为2本、借阅次数为4次；《演讲与口才》课程方面的参考书，《蔡康永的说话之道》复本为7本，借阅人数为10次。</w:t>
      </w:r>
    </w:p>
    <w:p w:rsidR="00DD2BE3" w:rsidRPr="000F66CA" w:rsidRDefault="00DD2BE3" w:rsidP="00EA14DE">
      <w:pPr>
        <w:spacing w:line="360" w:lineRule="auto"/>
        <w:ind w:firstLineChars="146" w:firstLine="352"/>
        <w:rPr>
          <w:rFonts w:ascii="宋体" w:hAnsi="宋体" w:cs="Calibri"/>
          <w:b/>
          <w:sz w:val="24"/>
        </w:rPr>
      </w:pPr>
      <w:r w:rsidRPr="000F66CA">
        <w:rPr>
          <w:rFonts w:ascii="宋体" w:hAnsi="宋体" w:cs="Calibri" w:hint="eastAsia"/>
          <w:b/>
          <w:sz w:val="24"/>
        </w:rPr>
        <w:t>（三）教学激励计划</w:t>
      </w:r>
    </w:p>
    <w:p w:rsidR="00DD2BE3" w:rsidRPr="00030802" w:rsidRDefault="00DD2BE3" w:rsidP="00DD2BE3">
      <w:pPr>
        <w:spacing w:line="360" w:lineRule="auto"/>
        <w:ind w:firstLineChars="150" w:firstLine="360"/>
        <w:rPr>
          <w:rFonts w:ascii="宋体" w:hAnsi="宋体" w:cs="Calibri"/>
          <w:sz w:val="24"/>
        </w:rPr>
      </w:pPr>
      <w:r w:rsidRPr="00030802">
        <w:rPr>
          <w:rFonts w:ascii="宋体" w:hAnsi="宋体" w:cs="Calibri" w:hint="eastAsia"/>
          <w:sz w:val="24"/>
        </w:rPr>
        <w:t xml:space="preserve"> 主要包括教学激励计划制定、执行、参与率、自习辅导与坐班答疑执行</w:t>
      </w:r>
      <w:r w:rsidR="0049166F" w:rsidRPr="00030802">
        <w:rPr>
          <w:rFonts w:ascii="宋体" w:hAnsi="宋体" w:cs="Calibri" w:hint="eastAsia"/>
          <w:sz w:val="24"/>
        </w:rPr>
        <w:t>（学</w:t>
      </w:r>
      <w:r w:rsidR="0049166F" w:rsidRPr="00030802">
        <w:rPr>
          <w:rFonts w:ascii="宋体" w:hAnsi="宋体" w:cs="Calibri" w:hint="eastAsia"/>
          <w:sz w:val="24"/>
        </w:rPr>
        <w:lastRenderedPageBreak/>
        <w:t>习指导、职业生涯指导、就业指导、创新创业指导等）</w:t>
      </w:r>
      <w:r w:rsidRPr="00030802">
        <w:rPr>
          <w:rFonts w:ascii="宋体" w:hAnsi="宋体" w:cs="Calibri" w:hint="eastAsia"/>
          <w:sz w:val="24"/>
        </w:rPr>
        <w:t>效果</w:t>
      </w:r>
      <w:r w:rsidR="0049166F" w:rsidRPr="00030802">
        <w:rPr>
          <w:rFonts w:ascii="宋体" w:hAnsi="宋体" w:cs="Calibri" w:hint="eastAsia"/>
          <w:sz w:val="24"/>
        </w:rPr>
        <w:t xml:space="preserve"> </w:t>
      </w:r>
    </w:p>
    <w:p w:rsidR="00EC214F" w:rsidRDefault="00FB0B44" w:rsidP="00BA1337">
      <w:pPr>
        <w:spacing w:line="360" w:lineRule="auto"/>
        <w:ind w:firstLine="480"/>
        <w:rPr>
          <w:rFonts w:ascii="宋体" w:hAnsi="宋体" w:cs="宋体"/>
          <w:sz w:val="24"/>
        </w:rPr>
      </w:pPr>
      <w:r>
        <w:rPr>
          <w:rFonts w:ascii="宋体" w:hAnsi="宋体" w:cs="宋体" w:hint="eastAsia"/>
          <w:sz w:val="24"/>
        </w:rPr>
        <w:t>本专业</w:t>
      </w:r>
      <w:r w:rsidR="00BA1337">
        <w:rPr>
          <w:rFonts w:ascii="宋体" w:hAnsi="宋体" w:cs="宋体" w:hint="eastAsia"/>
          <w:sz w:val="24"/>
        </w:rPr>
        <w:t>从2015年起实行全员导师制</w:t>
      </w:r>
      <w:r w:rsidR="00EC214F">
        <w:rPr>
          <w:rFonts w:ascii="宋体" w:hAnsi="宋体" w:cs="宋体" w:hint="eastAsia"/>
          <w:sz w:val="24"/>
        </w:rPr>
        <w:t>，平均每名教师担任8名学生的导师</w:t>
      </w:r>
      <w:r w:rsidR="00BA1337">
        <w:rPr>
          <w:rFonts w:ascii="宋体" w:hAnsi="宋体" w:cs="宋体" w:hint="eastAsia"/>
          <w:sz w:val="24"/>
        </w:rPr>
        <w:t>。</w:t>
      </w:r>
      <w:r w:rsidR="00421098">
        <w:rPr>
          <w:rFonts w:ascii="宋体" w:hAnsi="宋体" w:cs="宋体" w:hint="eastAsia"/>
          <w:sz w:val="24"/>
        </w:rPr>
        <w:t>并</w:t>
      </w:r>
      <w:r w:rsidR="00EC214F">
        <w:rPr>
          <w:rFonts w:ascii="宋体" w:hAnsi="宋体" w:cs="宋体" w:hint="eastAsia"/>
          <w:sz w:val="24"/>
        </w:rPr>
        <w:t>按照学校</w:t>
      </w:r>
      <w:r w:rsidR="00EC214F" w:rsidRPr="00030802">
        <w:rPr>
          <w:rFonts w:ascii="宋体" w:hAnsi="宋体" w:cs="Calibri" w:hint="eastAsia"/>
          <w:sz w:val="24"/>
        </w:rPr>
        <w:t>激励计划</w:t>
      </w:r>
      <w:r w:rsidR="00EC214F">
        <w:rPr>
          <w:rFonts w:ascii="宋体" w:hAnsi="宋体" w:cs="Calibri" w:hint="eastAsia"/>
          <w:sz w:val="24"/>
        </w:rPr>
        <w:t>的要求，在学年开始即要求</w:t>
      </w:r>
      <w:r w:rsidR="00EC214F">
        <w:rPr>
          <w:rFonts w:ascii="宋体" w:hAnsi="宋体" w:cs="宋体" w:hint="eastAsia"/>
          <w:sz w:val="24"/>
        </w:rPr>
        <w:t>所有教师安排好</w:t>
      </w:r>
      <w:r w:rsidR="00EC214F" w:rsidRPr="00030802">
        <w:rPr>
          <w:rFonts w:ascii="宋体" w:hAnsi="宋体" w:cs="Calibri" w:hint="eastAsia"/>
          <w:sz w:val="24"/>
        </w:rPr>
        <w:t>自习辅导与坐班答疑</w:t>
      </w:r>
      <w:r w:rsidR="00EC214F">
        <w:rPr>
          <w:rFonts w:ascii="宋体" w:hAnsi="宋体" w:cs="Calibri" w:hint="eastAsia"/>
          <w:sz w:val="24"/>
        </w:rPr>
        <w:t>时间，向学生公布，</w:t>
      </w:r>
      <w:r w:rsidR="00787B2A">
        <w:rPr>
          <w:rFonts w:ascii="宋体" w:hAnsi="宋体" w:cs="宋体" w:hint="eastAsia"/>
          <w:sz w:val="24"/>
        </w:rPr>
        <w:t>关心</w:t>
      </w:r>
      <w:r w:rsidR="00EC214F">
        <w:rPr>
          <w:rFonts w:ascii="宋体" w:hAnsi="宋体" w:cs="宋体" w:hint="eastAsia"/>
          <w:sz w:val="24"/>
        </w:rPr>
        <w:t>学生的</w:t>
      </w:r>
      <w:r w:rsidR="00787B2A">
        <w:rPr>
          <w:rFonts w:ascii="宋体" w:hAnsi="宋体" w:cs="宋体" w:hint="eastAsia"/>
          <w:sz w:val="24"/>
        </w:rPr>
        <w:t>日常生活、</w:t>
      </w:r>
      <w:r w:rsidR="00EC214F">
        <w:rPr>
          <w:rFonts w:ascii="宋体" w:hAnsi="宋体" w:cs="宋体" w:hint="eastAsia"/>
          <w:sz w:val="24"/>
        </w:rPr>
        <w:t>学习、</w:t>
      </w:r>
      <w:r w:rsidR="00787B2A">
        <w:rPr>
          <w:rFonts w:ascii="宋体" w:hAnsi="宋体" w:cs="宋体" w:hint="eastAsia"/>
          <w:sz w:val="24"/>
        </w:rPr>
        <w:t>实习、考研、就业</w:t>
      </w:r>
      <w:r w:rsidR="00BA1337">
        <w:rPr>
          <w:rFonts w:ascii="宋体" w:hAnsi="宋体" w:cs="宋体" w:hint="eastAsia"/>
          <w:sz w:val="24"/>
        </w:rPr>
        <w:t>，</w:t>
      </w:r>
      <w:r w:rsidR="00EC214F">
        <w:rPr>
          <w:rFonts w:ascii="宋体" w:hAnsi="宋体" w:cs="宋体" w:hint="eastAsia"/>
          <w:sz w:val="24"/>
        </w:rPr>
        <w:t>为学生排忧解惑，</w:t>
      </w:r>
      <w:r w:rsidR="00421098">
        <w:rPr>
          <w:rFonts w:ascii="宋体" w:hAnsi="宋体" w:cs="宋体" w:hint="eastAsia"/>
          <w:sz w:val="24"/>
        </w:rPr>
        <w:t>通过面对面的个别交流、召开小组座谈会、提交读书笔记</w:t>
      </w:r>
      <w:r w:rsidR="001E0859">
        <w:rPr>
          <w:rFonts w:ascii="宋体" w:hAnsi="宋体" w:cs="宋体" w:hint="eastAsia"/>
          <w:sz w:val="24"/>
        </w:rPr>
        <w:t>以及</w:t>
      </w:r>
      <w:r w:rsidR="00421098">
        <w:rPr>
          <w:rFonts w:ascii="宋体" w:hAnsi="宋体" w:cs="宋体" w:hint="eastAsia"/>
          <w:sz w:val="24"/>
        </w:rPr>
        <w:t>网上交流等多种形式对学生形成全方位的指导。</w:t>
      </w:r>
    </w:p>
    <w:p w:rsidR="00787B2A" w:rsidRDefault="00787B2A" w:rsidP="00BA1337">
      <w:pPr>
        <w:spacing w:line="360" w:lineRule="auto"/>
        <w:ind w:firstLine="480"/>
        <w:rPr>
          <w:rFonts w:ascii="宋体" w:hAnsi="宋体" w:cs="宋体"/>
          <w:sz w:val="24"/>
        </w:rPr>
      </w:pPr>
      <w:r>
        <w:rPr>
          <w:rFonts w:ascii="宋体" w:hAnsi="宋体" w:cs="宋体" w:hint="eastAsia"/>
          <w:sz w:val="24"/>
        </w:rPr>
        <w:t xml:space="preserve"> 教学激励计划严格执行后，取得了较好的效果。</w:t>
      </w:r>
      <w:r w:rsidR="008B5B62">
        <w:rPr>
          <w:rFonts w:ascii="宋体" w:hAnsi="宋体" w:cs="宋体" w:hint="eastAsia"/>
          <w:sz w:val="24"/>
        </w:rPr>
        <w:t>汉语言文学专业学生的创新实践能力有了很大提高，2016年获得了4项全国级竞赛奖项</w:t>
      </w:r>
      <w:r w:rsidR="00415C97">
        <w:rPr>
          <w:rFonts w:ascii="宋体" w:hAnsi="宋体" w:cs="宋体" w:hint="eastAsia"/>
          <w:sz w:val="24"/>
        </w:rPr>
        <w:t>、1项市级竞赛奖，2项上海高校竞赛奖</w:t>
      </w:r>
      <w:r w:rsidR="008B5B62">
        <w:rPr>
          <w:rFonts w:ascii="宋体" w:hAnsi="宋体" w:cs="宋体" w:hint="eastAsia"/>
          <w:sz w:val="24"/>
        </w:rPr>
        <w:t>；2017年，获得</w:t>
      </w:r>
      <w:r w:rsidR="00950C5A">
        <w:rPr>
          <w:rFonts w:ascii="宋体" w:hAnsi="宋体" w:cs="宋体" w:hint="eastAsia"/>
          <w:sz w:val="24"/>
        </w:rPr>
        <w:t>1项全国级竞赛奖，1项市级竞赛奖，3项</w:t>
      </w:r>
      <w:r w:rsidR="008B5B62">
        <w:rPr>
          <w:rFonts w:ascii="宋体" w:hAnsi="宋体" w:cs="宋体" w:hint="eastAsia"/>
          <w:sz w:val="24"/>
        </w:rPr>
        <w:t>上海高校竞赛奖。</w:t>
      </w:r>
    </w:p>
    <w:p w:rsidR="0090291F" w:rsidRPr="00030802" w:rsidRDefault="00030802" w:rsidP="00EA14DE">
      <w:pPr>
        <w:spacing w:line="360" w:lineRule="auto"/>
        <w:ind w:firstLineChars="200" w:firstLine="482"/>
        <w:rPr>
          <w:rFonts w:ascii="宋体" w:hAnsi="宋体" w:cs="宋体"/>
          <w:b/>
          <w:kern w:val="0"/>
          <w:sz w:val="24"/>
        </w:rPr>
      </w:pPr>
      <w:r w:rsidRPr="00030802">
        <w:rPr>
          <w:rFonts w:ascii="宋体" w:hAnsi="宋体" w:cs="Calibri" w:hint="eastAsia"/>
          <w:b/>
          <w:sz w:val="24"/>
        </w:rPr>
        <w:t>三</w:t>
      </w:r>
      <w:r w:rsidR="00014036" w:rsidRPr="00030802">
        <w:rPr>
          <w:rFonts w:ascii="宋体" w:hAnsi="宋体" w:cs="Calibri" w:hint="eastAsia"/>
          <w:b/>
          <w:sz w:val="24"/>
        </w:rPr>
        <w:t>、</w:t>
      </w:r>
      <w:r w:rsidR="002F1FFD">
        <w:rPr>
          <w:rFonts w:ascii="宋体" w:hAnsi="宋体" w:cs="Calibri" w:hint="eastAsia"/>
          <w:b/>
          <w:sz w:val="24"/>
        </w:rPr>
        <w:t>专业</w:t>
      </w:r>
      <w:r w:rsidR="00014036" w:rsidRPr="00030802">
        <w:rPr>
          <w:rFonts w:ascii="宋体" w:hAnsi="宋体" w:cs="宋体"/>
          <w:b/>
          <w:kern w:val="0"/>
          <w:sz w:val="24"/>
        </w:rPr>
        <w:t>教学</w:t>
      </w:r>
      <w:r w:rsidR="00536241" w:rsidRPr="00030802">
        <w:rPr>
          <w:rFonts w:ascii="宋体" w:hAnsi="宋体" w:cs="宋体"/>
          <w:b/>
          <w:kern w:val="0"/>
          <w:sz w:val="24"/>
        </w:rPr>
        <w:t>建设</w:t>
      </w:r>
      <w:r w:rsidR="00014036" w:rsidRPr="00030802">
        <w:rPr>
          <w:rFonts w:ascii="宋体" w:hAnsi="宋体" w:cs="宋体"/>
          <w:b/>
          <w:kern w:val="0"/>
          <w:sz w:val="24"/>
        </w:rPr>
        <w:t>与</w:t>
      </w:r>
      <w:r w:rsidR="00536241" w:rsidRPr="00030802">
        <w:rPr>
          <w:rFonts w:ascii="宋体" w:hAnsi="宋体" w:cs="宋体"/>
          <w:b/>
          <w:kern w:val="0"/>
          <w:sz w:val="24"/>
        </w:rPr>
        <w:t>改革</w:t>
      </w:r>
    </w:p>
    <w:p w:rsidR="003019FE" w:rsidRPr="000F66CA" w:rsidRDefault="003019FE" w:rsidP="00EA14DE">
      <w:pPr>
        <w:spacing w:line="360" w:lineRule="auto"/>
        <w:ind w:firstLineChars="146" w:firstLine="352"/>
        <w:rPr>
          <w:rFonts w:ascii="宋体" w:hAnsi="宋体" w:cs="Calibri"/>
          <w:b/>
          <w:sz w:val="24"/>
        </w:rPr>
      </w:pPr>
      <w:r w:rsidRPr="000F66CA">
        <w:rPr>
          <w:rFonts w:ascii="宋体" w:hAnsi="宋体" w:cs="Calibri" w:hint="eastAsia"/>
          <w:b/>
          <w:sz w:val="24"/>
        </w:rPr>
        <w:t>（一）课程与教材建设</w:t>
      </w:r>
    </w:p>
    <w:p w:rsidR="00536241" w:rsidRPr="003B44EA" w:rsidRDefault="00014036" w:rsidP="003019FE">
      <w:pPr>
        <w:spacing w:line="360" w:lineRule="auto"/>
        <w:ind w:firstLineChars="195" w:firstLine="468"/>
        <w:rPr>
          <w:rFonts w:ascii="宋体" w:hAnsi="宋体" w:cs="宋体"/>
          <w:sz w:val="24"/>
        </w:rPr>
      </w:pPr>
      <w:r w:rsidRPr="00030802">
        <w:rPr>
          <w:rFonts w:ascii="宋体" w:hAnsi="宋体" w:cs="Calibri" w:hint="eastAsia"/>
          <w:sz w:val="24"/>
        </w:rPr>
        <w:t>1.</w:t>
      </w:r>
      <w:r w:rsidR="003019FE" w:rsidRPr="003B44EA">
        <w:rPr>
          <w:rFonts w:ascii="宋体" w:hAnsi="宋体" w:cs="宋体" w:hint="eastAsia"/>
          <w:sz w:val="24"/>
        </w:rPr>
        <w:t>专业</w:t>
      </w:r>
      <w:r w:rsidR="00536241" w:rsidRPr="003B44EA">
        <w:rPr>
          <w:rFonts w:ascii="宋体" w:hAnsi="宋体" w:cs="宋体" w:hint="eastAsia"/>
          <w:sz w:val="24"/>
        </w:rPr>
        <w:t>课程概况（专业设置课程总门数，</w:t>
      </w:r>
      <w:r w:rsidR="0092484B" w:rsidRPr="003B44EA">
        <w:rPr>
          <w:rFonts w:ascii="宋体" w:hAnsi="宋体" w:cs="宋体" w:hint="eastAsia"/>
          <w:sz w:val="24"/>
        </w:rPr>
        <w:t>课程思政、</w:t>
      </w:r>
      <w:r w:rsidR="00536241" w:rsidRPr="003B44EA">
        <w:rPr>
          <w:rFonts w:ascii="宋体" w:hAnsi="宋体" w:cs="宋体" w:hint="eastAsia"/>
          <w:sz w:val="24"/>
        </w:rPr>
        <w:t>市级精品课程、重点课程门数，院级精品课程、重点课程门数，双语课程、网络课程、开放课程门数）</w:t>
      </w:r>
    </w:p>
    <w:p w:rsidR="00D57260" w:rsidRPr="00030802" w:rsidRDefault="00EB1F64" w:rsidP="003019FE">
      <w:pPr>
        <w:spacing w:line="360" w:lineRule="auto"/>
        <w:ind w:firstLineChars="195" w:firstLine="468"/>
        <w:rPr>
          <w:rFonts w:ascii="宋体" w:hAnsi="宋体" w:cs="Calibri"/>
          <w:sz w:val="24"/>
        </w:rPr>
      </w:pPr>
      <w:r>
        <w:rPr>
          <w:rFonts w:ascii="宋体" w:hAnsi="宋体" w:cs="宋体" w:hint="eastAsia"/>
          <w:sz w:val="24"/>
        </w:rPr>
        <w:t>汉语言文学</w:t>
      </w:r>
      <w:r w:rsidR="00B70935">
        <w:rPr>
          <w:rFonts w:ascii="宋体" w:hAnsi="宋体" w:cs="宋体" w:hint="eastAsia"/>
          <w:sz w:val="24"/>
        </w:rPr>
        <w:t>专业教师都积极参与专业课程建设，以校</w:t>
      </w:r>
      <w:r>
        <w:rPr>
          <w:rFonts w:ascii="宋体" w:hAnsi="宋体" w:cs="宋体" w:hint="eastAsia"/>
          <w:sz w:val="24"/>
        </w:rPr>
        <w:t>级</w:t>
      </w:r>
      <w:r w:rsidR="00B70935">
        <w:rPr>
          <w:rFonts w:ascii="宋体" w:hAnsi="宋体" w:cs="宋体" w:hint="eastAsia"/>
          <w:sz w:val="24"/>
        </w:rPr>
        <w:t>精品、重点课程</w:t>
      </w:r>
      <w:r>
        <w:rPr>
          <w:rFonts w:ascii="宋体" w:hAnsi="宋体" w:cs="宋体" w:hint="eastAsia"/>
          <w:sz w:val="24"/>
        </w:rPr>
        <w:t>、课程思政、短学期课程、在线课程</w:t>
      </w:r>
      <w:r w:rsidR="00B70935">
        <w:rPr>
          <w:rFonts w:ascii="宋体" w:hAnsi="宋体" w:cs="宋体" w:hint="eastAsia"/>
          <w:sz w:val="24"/>
        </w:rPr>
        <w:t>建设为抓手，加强专业基础课、必修课、选修课等课程建设。</w:t>
      </w:r>
      <w:r w:rsidR="003A3F1E">
        <w:rPr>
          <w:rFonts w:ascii="宋体" w:hAnsi="宋体" w:cs="宋体" w:hint="eastAsia"/>
          <w:sz w:val="24"/>
        </w:rPr>
        <w:t>2017年</w:t>
      </w:r>
      <w:r w:rsidR="00B70935">
        <w:rPr>
          <w:rFonts w:ascii="宋体" w:hAnsi="宋体" w:cs="宋体" w:hint="eastAsia"/>
          <w:sz w:val="24"/>
        </w:rPr>
        <w:t>有</w:t>
      </w:r>
      <w:r w:rsidR="003A3F1E">
        <w:rPr>
          <w:rFonts w:ascii="宋体" w:hAnsi="宋体" w:cs="宋体" w:hint="eastAsia"/>
          <w:sz w:val="24"/>
        </w:rPr>
        <w:t>6</w:t>
      </w:r>
      <w:r w:rsidR="00B70935">
        <w:rPr>
          <w:rFonts w:ascii="宋体" w:hAnsi="宋体" w:cs="宋体" w:hint="eastAsia"/>
          <w:sz w:val="24"/>
        </w:rPr>
        <w:t>门课</w:t>
      </w:r>
      <w:r w:rsidR="00EE7021">
        <w:rPr>
          <w:rFonts w:ascii="宋体" w:hAnsi="宋体" w:cs="宋体" w:hint="eastAsia"/>
          <w:sz w:val="24"/>
        </w:rPr>
        <w:t>程</w:t>
      </w:r>
      <w:r w:rsidR="00B70935">
        <w:rPr>
          <w:rFonts w:ascii="宋体" w:hAnsi="宋体" w:cs="宋体" w:hint="eastAsia"/>
          <w:sz w:val="24"/>
        </w:rPr>
        <w:t>获得</w:t>
      </w:r>
      <w:r>
        <w:rPr>
          <w:rFonts w:ascii="宋体" w:hAnsi="宋体" w:cs="宋体" w:hint="eastAsia"/>
          <w:sz w:val="24"/>
        </w:rPr>
        <w:t>校级</w:t>
      </w:r>
      <w:r w:rsidR="00B70935">
        <w:rPr>
          <w:rFonts w:ascii="宋体" w:hAnsi="宋体" w:cs="宋体" w:hint="eastAsia"/>
          <w:sz w:val="24"/>
        </w:rPr>
        <w:t>课程</w:t>
      </w:r>
      <w:r>
        <w:rPr>
          <w:rFonts w:ascii="宋体" w:hAnsi="宋体" w:cs="宋体" w:hint="eastAsia"/>
          <w:sz w:val="24"/>
        </w:rPr>
        <w:t>立项</w:t>
      </w:r>
      <w:r w:rsidR="003B44EA">
        <w:rPr>
          <w:rFonts w:ascii="宋体" w:hAnsi="宋体" w:cs="宋体" w:hint="eastAsia"/>
          <w:sz w:val="24"/>
        </w:rPr>
        <w:t>，其中课程思政1项、在线课程1项、重点课程3项、短学期课程1项</w:t>
      </w:r>
      <w:r w:rsidR="00B70935">
        <w:rPr>
          <w:rFonts w:ascii="宋体" w:hAnsi="宋体" w:cs="宋体" w:hint="eastAsia"/>
          <w:sz w:val="24"/>
        </w:rPr>
        <w:t>。</w:t>
      </w:r>
    </w:p>
    <w:p w:rsidR="00536241" w:rsidRDefault="003019FE" w:rsidP="00124352">
      <w:pPr>
        <w:spacing w:line="360" w:lineRule="auto"/>
        <w:ind w:firstLineChars="150" w:firstLine="360"/>
        <w:rPr>
          <w:rFonts w:ascii="宋体" w:hAnsi="宋体" w:cs="Calibri"/>
          <w:sz w:val="24"/>
        </w:rPr>
      </w:pPr>
      <w:r w:rsidRPr="00030802">
        <w:rPr>
          <w:rFonts w:ascii="宋体" w:hAnsi="宋体" w:cs="Calibri" w:hint="eastAsia"/>
          <w:sz w:val="24"/>
        </w:rPr>
        <w:t>2.课程教学大纲制定情况</w:t>
      </w:r>
    </w:p>
    <w:p w:rsidR="00474DA6" w:rsidRDefault="002528F4" w:rsidP="002528F4">
      <w:pPr>
        <w:spacing w:line="360" w:lineRule="auto"/>
        <w:ind w:firstLine="480"/>
        <w:rPr>
          <w:rFonts w:ascii="宋体" w:hAnsi="宋体" w:cs="宋体"/>
          <w:sz w:val="24"/>
        </w:rPr>
      </w:pPr>
      <w:r>
        <w:rPr>
          <w:rFonts w:ascii="宋体" w:hAnsi="宋体" w:cs="宋体" w:hint="eastAsia"/>
          <w:sz w:val="24"/>
        </w:rPr>
        <w:t>教学大纲、教案等教学文件及考试试卷等文档资料情况。</w:t>
      </w:r>
    </w:p>
    <w:p w:rsidR="002528F4" w:rsidRDefault="002528F4" w:rsidP="002528F4">
      <w:pPr>
        <w:spacing w:line="360" w:lineRule="auto"/>
        <w:ind w:firstLine="480"/>
        <w:rPr>
          <w:rFonts w:ascii="宋体"/>
          <w:sz w:val="24"/>
        </w:rPr>
      </w:pPr>
      <w:r>
        <w:rPr>
          <w:rFonts w:ascii="宋体" w:hAnsi="宋体" w:cs="宋体" w:hint="eastAsia"/>
          <w:sz w:val="24"/>
        </w:rPr>
        <w:t>目前，专业教学大纲的制定符合</w:t>
      </w:r>
      <w:r w:rsidR="00505551">
        <w:rPr>
          <w:rFonts w:ascii="宋体" w:hAnsi="宋体" w:cs="宋体" w:hint="eastAsia"/>
          <w:sz w:val="24"/>
        </w:rPr>
        <w:t>人才培养的</w:t>
      </w:r>
      <w:r>
        <w:rPr>
          <w:rFonts w:ascii="宋体" w:hAnsi="宋体" w:cs="宋体" w:hint="eastAsia"/>
          <w:sz w:val="24"/>
        </w:rPr>
        <w:t>要求，依据课程在教学计划中的地位及作用，设计课程的教学目的、教学环节及其内容。教学大纲的内容包括：课程的性质和目的，课程教学环节、内容及学时分配，课程教学的基本要求，教材及教学参考资料，与其它课程的联系等。</w:t>
      </w:r>
    </w:p>
    <w:p w:rsidR="002528F4" w:rsidRDefault="002528F4" w:rsidP="002528F4">
      <w:pPr>
        <w:spacing w:line="360" w:lineRule="auto"/>
        <w:ind w:firstLine="480"/>
        <w:rPr>
          <w:rFonts w:ascii="宋体"/>
          <w:sz w:val="24"/>
        </w:rPr>
      </w:pPr>
      <w:r>
        <w:rPr>
          <w:rFonts w:ascii="宋体" w:hAnsi="宋体" w:cs="宋体" w:hint="eastAsia"/>
          <w:sz w:val="24"/>
        </w:rPr>
        <w:t>做好教案等教学准备环节，教案内容包括：课时安排，教学目的与要求，章节知识结构图示，章节重、难点，主要参考资料，章节重难点，教学内容与进程安排，教学组织设计等。</w:t>
      </w:r>
    </w:p>
    <w:p w:rsidR="00536241" w:rsidRDefault="003019FE" w:rsidP="00124352">
      <w:pPr>
        <w:spacing w:line="360" w:lineRule="auto"/>
        <w:ind w:firstLineChars="150" w:firstLine="360"/>
        <w:rPr>
          <w:rFonts w:ascii="宋体" w:hAnsi="宋体" w:cs="Calibri"/>
          <w:sz w:val="24"/>
        </w:rPr>
      </w:pPr>
      <w:r w:rsidRPr="00030802">
        <w:rPr>
          <w:rFonts w:ascii="宋体" w:hAnsi="宋体" w:cs="Calibri" w:hint="eastAsia"/>
          <w:sz w:val="24"/>
        </w:rPr>
        <w:t>3.</w:t>
      </w:r>
      <w:r w:rsidR="00536241" w:rsidRPr="00030802">
        <w:rPr>
          <w:rFonts w:ascii="宋体" w:hAnsi="宋体" w:cs="Calibri" w:hint="eastAsia"/>
          <w:sz w:val="24"/>
        </w:rPr>
        <w:t>学年度教材建设情况</w:t>
      </w:r>
    </w:p>
    <w:p w:rsidR="002528F4" w:rsidRDefault="002528F4" w:rsidP="00566D8F">
      <w:pPr>
        <w:spacing w:line="360" w:lineRule="auto"/>
        <w:ind w:firstLine="480"/>
        <w:rPr>
          <w:rFonts w:ascii="宋体" w:hAnsi="宋体" w:cs="宋体"/>
          <w:sz w:val="24"/>
        </w:rPr>
      </w:pPr>
      <w:r>
        <w:rPr>
          <w:rFonts w:ascii="宋体" w:hAnsi="宋体" w:cs="宋体" w:hint="eastAsia"/>
          <w:sz w:val="24"/>
        </w:rPr>
        <w:t>在专业教材选用上，</w:t>
      </w:r>
      <w:r w:rsidR="00566D8F">
        <w:rPr>
          <w:rFonts w:ascii="宋体" w:hAnsi="宋体" w:cs="宋体" w:hint="eastAsia"/>
          <w:sz w:val="24"/>
        </w:rPr>
        <w:t>严格按照学校的相关要求，</w:t>
      </w:r>
      <w:r>
        <w:rPr>
          <w:rFonts w:ascii="宋体" w:hAnsi="宋体" w:cs="宋体" w:hint="eastAsia"/>
          <w:sz w:val="24"/>
        </w:rPr>
        <w:t>选用社会</w:t>
      </w:r>
      <w:r w:rsidR="00566D8F">
        <w:rPr>
          <w:rFonts w:ascii="宋体" w:hAnsi="宋体" w:cs="宋体" w:hint="eastAsia"/>
          <w:sz w:val="24"/>
        </w:rPr>
        <w:t>反响</w:t>
      </w:r>
      <w:r>
        <w:rPr>
          <w:rFonts w:ascii="宋体" w:hAnsi="宋体" w:cs="宋体" w:hint="eastAsia"/>
          <w:sz w:val="24"/>
        </w:rPr>
        <w:t>好、质量高、</w:t>
      </w:r>
      <w:r w:rsidR="00566D8F">
        <w:rPr>
          <w:rFonts w:ascii="宋体" w:hAnsi="宋体" w:cs="宋体" w:hint="eastAsia"/>
          <w:sz w:val="24"/>
        </w:rPr>
        <w:lastRenderedPageBreak/>
        <w:t>获奖</w:t>
      </w:r>
      <w:r>
        <w:rPr>
          <w:rFonts w:ascii="宋体" w:hAnsi="宋体" w:cs="宋体" w:hint="eastAsia"/>
          <w:sz w:val="24"/>
        </w:rPr>
        <w:t>教材，保证课程教学教材使用的权威性、规范性、有效性。</w:t>
      </w:r>
    </w:p>
    <w:p w:rsidR="00024168" w:rsidRPr="00566D8F" w:rsidRDefault="0056740C" w:rsidP="00566D8F">
      <w:pPr>
        <w:spacing w:line="360" w:lineRule="auto"/>
        <w:ind w:firstLine="480"/>
        <w:rPr>
          <w:rFonts w:ascii="宋体" w:hAnsi="宋体" w:cs="宋体"/>
          <w:sz w:val="24"/>
        </w:rPr>
      </w:pPr>
      <w:r>
        <w:rPr>
          <w:rFonts w:ascii="宋体" w:hAnsi="宋体" w:cs="宋体" w:hint="eastAsia"/>
          <w:sz w:val="24"/>
        </w:rPr>
        <w:t>与此同时，本专业加强了教材建设，</w:t>
      </w:r>
      <w:r w:rsidR="00904A0A">
        <w:rPr>
          <w:rFonts w:ascii="宋体" w:hAnsi="宋体" w:cs="宋体" w:hint="eastAsia"/>
          <w:sz w:val="24"/>
        </w:rPr>
        <w:t xml:space="preserve"> 2017年</w:t>
      </w:r>
      <w:r w:rsidR="00024168">
        <w:rPr>
          <w:rFonts w:ascii="宋体" w:hAnsi="宋体" w:cs="宋体" w:hint="eastAsia"/>
          <w:sz w:val="24"/>
        </w:rPr>
        <w:t>出版了</w:t>
      </w:r>
      <w:r w:rsidR="00904A0A">
        <w:rPr>
          <w:rFonts w:ascii="宋体" w:hAnsi="宋体" w:cs="宋体" w:hint="eastAsia"/>
          <w:sz w:val="24"/>
        </w:rPr>
        <w:t>1本应用文写作教材，用于全校应用文写作的教学。</w:t>
      </w:r>
      <w:r w:rsidR="00904A0A" w:rsidRPr="00904A0A">
        <w:rPr>
          <w:rFonts w:ascii="宋体" w:hAnsi="宋体" w:cs="宋体" w:hint="eastAsia"/>
          <w:sz w:val="24"/>
        </w:rPr>
        <w:t>上海复旦大学视觉艺术学院也采用了这本教材。</w:t>
      </w:r>
    </w:p>
    <w:p w:rsidR="003019FE" w:rsidRPr="000F66CA" w:rsidRDefault="003019FE" w:rsidP="00EA14DE">
      <w:pPr>
        <w:spacing w:line="360" w:lineRule="auto"/>
        <w:ind w:firstLineChars="146" w:firstLine="352"/>
        <w:rPr>
          <w:rFonts w:ascii="宋体" w:hAnsi="宋体" w:cs="Calibri"/>
          <w:b/>
          <w:sz w:val="24"/>
        </w:rPr>
      </w:pPr>
      <w:r w:rsidRPr="000F66CA">
        <w:rPr>
          <w:rFonts w:ascii="宋体" w:hAnsi="宋体" w:cs="Calibri" w:hint="eastAsia"/>
          <w:b/>
          <w:sz w:val="24"/>
        </w:rPr>
        <w:t>（二）实验实践教学</w:t>
      </w:r>
    </w:p>
    <w:p w:rsidR="00536241" w:rsidRDefault="003019FE" w:rsidP="00124352">
      <w:pPr>
        <w:spacing w:line="360" w:lineRule="auto"/>
        <w:ind w:firstLineChars="150" w:firstLine="360"/>
        <w:rPr>
          <w:rFonts w:ascii="宋体" w:hAnsi="宋体" w:cs="Calibri"/>
          <w:sz w:val="24"/>
        </w:rPr>
      </w:pPr>
      <w:r w:rsidRPr="00030802">
        <w:rPr>
          <w:rFonts w:ascii="宋体" w:hAnsi="宋体" w:cs="Calibri" w:hint="eastAsia"/>
          <w:sz w:val="24"/>
        </w:rPr>
        <w:t>1.</w:t>
      </w:r>
      <w:r w:rsidR="00536241" w:rsidRPr="00030802">
        <w:rPr>
          <w:rFonts w:ascii="宋体" w:hAnsi="宋体" w:cs="Calibri" w:hint="eastAsia"/>
          <w:sz w:val="24"/>
        </w:rPr>
        <w:t>专业</w:t>
      </w:r>
      <w:r w:rsidRPr="00030802">
        <w:rPr>
          <w:rFonts w:ascii="宋体" w:hAnsi="宋体" w:cs="Calibri" w:hint="eastAsia"/>
          <w:sz w:val="24"/>
        </w:rPr>
        <w:t>实验</w:t>
      </w:r>
      <w:r w:rsidR="00536241" w:rsidRPr="00030802">
        <w:rPr>
          <w:rFonts w:ascii="宋体" w:hAnsi="宋体" w:cs="Calibri" w:hint="eastAsia"/>
          <w:sz w:val="24"/>
        </w:rPr>
        <w:t>实践教学总学时、总学分占比情况</w:t>
      </w:r>
    </w:p>
    <w:p w:rsidR="00674850" w:rsidRPr="00AD76B9" w:rsidRDefault="00674850" w:rsidP="00674850">
      <w:pPr>
        <w:spacing w:line="360" w:lineRule="auto"/>
        <w:ind w:firstLineChars="200" w:firstLine="480"/>
        <w:rPr>
          <w:rFonts w:ascii="宋体"/>
          <w:sz w:val="24"/>
        </w:rPr>
      </w:pPr>
      <w:r w:rsidRPr="00AD76B9">
        <w:rPr>
          <w:rFonts w:ascii="宋体" w:hAnsi="宋体" w:cs="宋体" w:hint="eastAsia"/>
          <w:sz w:val="24"/>
        </w:rPr>
        <w:t>本专业设置实践环节课程平台，共</w:t>
      </w:r>
      <w:r w:rsidR="008C0D91" w:rsidRPr="00AD76B9">
        <w:rPr>
          <w:rFonts w:hAnsi="宋体" w:cs="楷体_GB2312" w:hint="eastAsia"/>
          <w:bCs/>
          <w:kern w:val="0"/>
          <w:sz w:val="24"/>
        </w:rPr>
        <w:t>3</w:t>
      </w:r>
      <w:r w:rsidR="00102E90">
        <w:rPr>
          <w:rFonts w:hAnsi="宋体" w:cs="楷体_GB2312" w:hint="eastAsia"/>
          <w:bCs/>
          <w:kern w:val="0"/>
          <w:sz w:val="24"/>
        </w:rPr>
        <w:t>2</w:t>
      </w:r>
      <w:r w:rsidR="008C0D91" w:rsidRPr="00AD76B9">
        <w:rPr>
          <w:rFonts w:hAnsi="宋体" w:cs="楷体_GB2312" w:hint="eastAsia"/>
          <w:bCs/>
          <w:kern w:val="0"/>
          <w:sz w:val="24"/>
        </w:rPr>
        <w:t>.5</w:t>
      </w:r>
      <w:r w:rsidR="008C0D91" w:rsidRPr="00AD76B9">
        <w:rPr>
          <w:rFonts w:hAnsi="宋体" w:cs="楷体_GB2312" w:hint="eastAsia"/>
          <w:bCs/>
          <w:kern w:val="0"/>
          <w:sz w:val="24"/>
        </w:rPr>
        <w:t>学分</w:t>
      </w:r>
      <w:r w:rsidRPr="00AD76B9">
        <w:rPr>
          <w:rFonts w:ascii="宋体" w:hAnsi="宋体" w:cs="宋体" w:hint="eastAsia"/>
          <w:sz w:val="24"/>
        </w:rPr>
        <w:t>，分为素质实践、外语实训、专业模拟实验和综合实践四个模块。专业实践教学课时达到总学分比例的</w:t>
      </w:r>
      <w:r w:rsidRPr="00AD76B9">
        <w:rPr>
          <w:rFonts w:ascii="宋体" w:hAnsi="宋体" w:cs="宋体"/>
          <w:sz w:val="24"/>
        </w:rPr>
        <w:t>2</w:t>
      </w:r>
      <w:r w:rsidR="00AD76B9" w:rsidRPr="00AD76B9">
        <w:rPr>
          <w:rFonts w:ascii="宋体" w:hAnsi="宋体" w:cs="宋体" w:hint="eastAsia"/>
          <w:sz w:val="24"/>
        </w:rPr>
        <w:t>0.</w:t>
      </w:r>
      <w:r w:rsidR="00102E90">
        <w:rPr>
          <w:rFonts w:ascii="宋体" w:hAnsi="宋体" w:cs="宋体" w:hint="eastAsia"/>
          <w:sz w:val="24"/>
        </w:rPr>
        <w:t>8</w:t>
      </w:r>
      <w:r w:rsidRPr="00AD76B9">
        <w:rPr>
          <w:rFonts w:ascii="宋体" w:hAnsi="宋体" w:cs="宋体"/>
          <w:sz w:val="24"/>
        </w:rPr>
        <w:t>%</w:t>
      </w:r>
      <w:r w:rsidRPr="00AD76B9">
        <w:rPr>
          <w:rFonts w:ascii="宋体" w:hAnsi="宋体" w:cs="宋体" w:hint="eastAsia"/>
          <w:sz w:val="24"/>
        </w:rPr>
        <w:t>，超过</w:t>
      </w:r>
      <w:r w:rsidRPr="00AD76B9">
        <w:rPr>
          <w:rFonts w:ascii="宋体" w:hAnsi="宋体" w:cs="宋体"/>
          <w:sz w:val="24"/>
        </w:rPr>
        <w:t>20%</w:t>
      </w:r>
      <w:r w:rsidRPr="00AD76B9">
        <w:rPr>
          <w:rFonts w:ascii="宋体" w:hAnsi="宋体" w:cs="宋体" w:hint="eastAsia"/>
          <w:sz w:val="24"/>
        </w:rPr>
        <w:t>的规定。</w:t>
      </w:r>
    </w:p>
    <w:p w:rsidR="003019FE" w:rsidRDefault="003019FE" w:rsidP="003019FE">
      <w:pPr>
        <w:spacing w:line="360" w:lineRule="auto"/>
        <w:ind w:firstLineChars="150" w:firstLine="360"/>
        <w:rPr>
          <w:rFonts w:ascii="宋体" w:hAnsi="宋体" w:cs="Calibri"/>
          <w:sz w:val="24"/>
        </w:rPr>
      </w:pPr>
      <w:r w:rsidRPr="00030802">
        <w:rPr>
          <w:rFonts w:ascii="宋体" w:hAnsi="宋体" w:cs="Calibri" w:hint="eastAsia"/>
          <w:sz w:val="24"/>
        </w:rPr>
        <w:t>2.</w:t>
      </w:r>
      <w:r w:rsidR="007051B4">
        <w:rPr>
          <w:rFonts w:ascii="宋体" w:hAnsi="宋体" w:cs="Calibri" w:hint="eastAsia"/>
          <w:sz w:val="24"/>
        </w:rPr>
        <w:t>实验教学大纲、实习（实训）教学大纲修订情况</w:t>
      </w:r>
    </w:p>
    <w:p w:rsidR="0030602D" w:rsidRPr="00773EC4" w:rsidRDefault="0030602D" w:rsidP="0030602D">
      <w:pPr>
        <w:spacing w:line="360" w:lineRule="auto"/>
        <w:ind w:firstLine="480"/>
        <w:rPr>
          <w:rFonts w:ascii="宋体" w:hAnsi="宋体" w:cs="宋体"/>
          <w:sz w:val="24"/>
        </w:rPr>
      </w:pPr>
      <w:r w:rsidRPr="00773EC4">
        <w:rPr>
          <w:rFonts w:ascii="宋体" w:hAnsi="宋体" w:cs="宋体" w:hint="eastAsia"/>
          <w:sz w:val="24"/>
        </w:rPr>
        <w:t>实验类课程或者包含实验内容的课程，均按照学院管理规定制定了实验教学大纲并保证每学年都及时修订。安排了符合</w:t>
      </w:r>
      <w:r w:rsidR="0056740C" w:rsidRPr="00773EC4">
        <w:rPr>
          <w:rFonts w:ascii="宋体" w:hAnsi="宋体" w:cs="宋体" w:hint="eastAsia"/>
          <w:sz w:val="24"/>
        </w:rPr>
        <w:t>汉语言文学（财经文秘方向）</w:t>
      </w:r>
      <w:r w:rsidRPr="00773EC4">
        <w:rPr>
          <w:rFonts w:ascii="宋体" w:hAnsi="宋体" w:cs="宋体" w:hint="eastAsia"/>
          <w:sz w:val="24"/>
        </w:rPr>
        <w:t>人才培养方案的特</w:t>
      </w:r>
      <w:r w:rsidR="000A7596" w:rsidRPr="00773EC4">
        <w:rPr>
          <w:rFonts w:ascii="宋体" w:hAnsi="宋体" w:cs="宋体" w:hint="eastAsia"/>
          <w:sz w:val="24"/>
        </w:rPr>
        <w:t>色</w:t>
      </w:r>
      <w:r w:rsidRPr="00773EC4">
        <w:rPr>
          <w:rFonts w:ascii="宋体" w:hAnsi="宋体" w:cs="宋体" w:hint="eastAsia"/>
          <w:sz w:val="24"/>
        </w:rPr>
        <w:t>实验内容，具体包括专门的实验教学类课程（会计模拟实习</w:t>
      </w:r>
      <w:r w:rsidR="0056740C" w:rsidRPr="00773EC4">
        <w:rPr>
          <w:rFonts w:ascii="宋体" w:hAnsi="宋体" w:cs="宋体" w:hint="eastAsia"/>
          <w:sz w:val="24"/>
        </w:rPr>
        <w:t>、学年模拟实习</w:t>
      </w:r>
      <w:r w:rsidRPr="00773EC4">
        <w:rPr>
          <w:rFonts w:ascii="宋体" w:hAnsi="宋体" w:cs="宋体" w:hint="eastAsia"/>
          <w:sz w:val="24"/>
        </w:rPr>
        <w:t>以及</w:t>
      </w:r>
      <w:r w:rsidR="00D637E6" w:rsidRPr="00773EC4">
        <w:rPr>
          <w:rFonts w:ascii="宋体" w:hAnsi="宋体" w:cs="宋体" w:hint="eastAsia"/>
          <w:sz w:val="24"/>
        </w:rPr>
        <w:t>文献检索与学术训练</w:t>
      </w:r>
      <w:r w:rsidRPr="00773EC4">
        <w:rPr>
          <w:rFonts w:ascii="宋体" w:hAnsi="宋体" w:cs="宋体" w:hint="eastAsia"/>
          <w:sz w:val="24"/>
        </w:rPr>
        <w:t>）和有实验教学内容的课程（</w:t>
      </w:r>
      <w:r w:rsidR="0056740C" w:rsidRPr="00773EC4">
        <w:rPr>
          <w:rFonts w:ascii="宋体" w:hAnsi="宋体" w:cs="宋体" w:hint="eastAsia"/>
          <w:sz w:val="24"/>
        </w:rPr>
        <w:t>秘书案例分析</w:t>
      </w:r>
      <w:r w:rsidRPr="00773EC4">
        <w:rPr>
          <w:rFonts w:ascii="宋体" w:hAnsi="宋体" w:cs="宋体" w:hint="eastAsia"/>
          <w:sz w:val="24"/>
        </w:rPr>
        <w:t>、</w:t>
      </w:r>
      <w:r w:rsidR="00D637E6" w:rsidRPr="00773EC4">
        <w:rPr>
          <w:rFonts w:ascii="宋体" w:hAnsi="宋体" w:cs="宋体" w:hint="eastAsia"/>
          <w:sz w:val="24"/>
        </w:rPr>
        <w:t>秘书礼仪</w:t>
      </w:r>
      <w:r w:rsidR="00FA44D5" w:rsidRPr="00773EC4">
        <w:rPr>
          <w:rFonts w:ascii="宋体" w:hAnsi="宋体" w:cs="宋体" w:hint="eastAsia"/>
          <w:sz w:val="24"/>
        </w:rPr>
        <w:t>、文书档案学</w:t>
      </w:r>
      <w:r w:rsidRPr="00773EC4">
        <w:rPr>
          <w:rFonts w:ascii="宋体" w:hAnsi="宋体" w:cs="宋体" w:hint="eastAsia"/>
          <w:sz w:val="24"/>
        </w:rPr>
        <w:t>）。</w:t>
      </w:r>
    </w:p>
    <w:p w:rsidR="00536241" w:rsidRDefault="003019FE" w:rsidP="00124352">
      <w:pPr>
        <w:spacing w:line="360" w:lineRule="auto"/>
        <w:ind w:firstLineChars="150" w:firstLine="360"/>
        <w:rPr>
          <w:rFonts w:ascii="宋体" w:hAnsi="宋体" w:cs="Calibri"/>
          <w:sz w:val="24"/>
        </w:rPr>
      </w:pPr>
      <w:r w:rsidRPr="00030802">
        <w:rPr>
          <w:rFonts w:ascii="宋体" w:hAnsi="宋体" w:cs="Calibri" w:hint="eastAsia"/>
          <w:sz w:val="24"/>
        </w:rPr>
        <w:t>3.</w:t>
      </w:r>
      <w:r w:rsidR="007051B4">
        <w:rPr>
          <w:rFonts w:ascii="宋体" w:hAnsi="宋体" w:cs="Calibri" w:hint="eastAsia"/>
          <w:sz w:val="24"/>
        </w:rPr>
        <w:t>专业实验室建设与开放利用情况</w:t>
      </w:r>
    </w:p>
    <w:p w:rsidR="00674850" w:rsidRPr="00773EC4" w:rsidRDefault="000670BF" w:rsidP="000670BF">
      <w:pPr>
        <w:spacing w:line="360" w:lineRule="auto"/>
        <w:ind w:firstLine="480"/>
        <w:rPr>
          <w:rFonts w:ascii="宋体" w:hAnsi="宋体" w:cs="宋体"/>
          <w:sz w:val="24"/>
        </w:rPr>
      </w:pPr>
      <w:r w:rsidRPr="00773EC4">
        <w:rPr>
          <w:rFonts w:ascii="宋体" w:hAnsi="宋体" w:cs="宋体" w:hint="eastAsia"/>
          <w:sz w:val="24"/>
        </w:rPr>
        <w:t>学校为</w:t>
      </w:r>
      <w:r w:rsidR="00980640">
        <w:rPr>
          <w:rFonts w:ascii="宋体" w:hAnsi="宋体" w:cs="宋体" w:hint="eastAsia"/>
          <w:sz w:val="24"/>
        </w:rPr>
        <w:t>汉语言文学</w:t>
      </w:r>
      <w:r w:rsidR="007818FF" w:rsidRPr="00773EC4">
        <w:rPr>
          <w:rFonts w:ascii="宋体" w:hAnsi="宋体" w:cs="宋体" w:hint="eastAsia"/>
          <w:sz w:val="24"/>
        </w:rPr>
        <w:t>（财经文秘）</w:t>
      </w:r>
      <w:r w:rsidRPr="00773EC4">
        <w:rPr>
          <w:rFonts w:ascii="宋体" w:hAnsi="宋体" w:cs="宋体" w:hint="eastAsia"/>
          <w:sz w:val="24"/>
        </w:rPr>
        <w:t>专业建设有</w:t>
      </w:r>
      <w:r w:rsidR="00D637E6" w:rsidRPr="00773EC4">
        <w:rPr>
          <w:rFonts w:ascii="宋体" w:hAnsi="宋体" w:cs="宋体" w:hint="eastAsia"/>
          <w:sz w:val="24"/>
        </w:rPr>
        <w:t>文秘情景模拟实验室</w:t>
      </w:r>
      <w:r w:rsidRPr="00773EC4">
        <w:rPr>
          <w:rFonts w:ascii="宋体" w:hAnsi="宋体" w:cs="宋体" w:hint="eastAsia"/>
          <w:sz w:val="24"/>
        </w:rPr>
        <w:t>。从</w:t>
      </w:r>
      <w:r w:rsidRPr="00773EC4">
        <w:rPr>
          <w:rFonts w:ascii="宋体" w:hAnsi="宋体" w:cs="宋体"/>
          <w:sz w:val="24"/>
        </w:rPr>
        <w:t>200</w:t>
      </w:r>
      <w:r w:rsidR="00FE6EC5">
        <w:rPr>
          <w:rFonts w:ascii="宋体" w:hAnsi="宋体" w:cs="宋体" w:hint="eastAsia"/>
          <w:sz w:val="24"/>
        </w:rPr>
        <w:t>8</w:t>
      </w:r>
      <w:r w:rsidRPr="00773EC4">
        <w:rPr>
          <w:rFonts w:ascii="宋体" w:hAnsi="宋体" w:cs="宋体" w:hint="eastAsia"/>
          <w:sz w:val="24"/>
        </w:rPr>
        <w:t>年交付使用至今，</w:t>
      </w:r>
      <w:r w:rsidR="00D637E6" w:rsidRPr="00773EC4">
        <w:rPr>
          <w:rFonts w:ascii="宋体" w:hAnsi="宋体" w:cs="宋体" w:hint="eastAsia"/>
          <w:sz w:val="24"/>
        </w:rPr>
        <w:t>一直在不断建设中</w:t>
      </w:r>
      <w:r w:rsidRPr="00773EC4">
        <w:rPr>
          <w:rFonts w:ascii="宋体" w:hAnsi="宋体" w:cs="宋体" w:hint="eastAsia"/>
          <w:sz w:val="24"/>
        </w:rPr>
        <w:t>。</w:t>
      </w:r>
      <w:r w:rsidR="00D637E6" w:rsidRPr="00773EC4">
        <w:rPr>
          <w:rFonts w:ascii="宋体" w:hAnsi="宋体" w:cs="宋体" w:hint="eastAsia"/>
          <w:sz w:val="24"/>
        </w:rPr>
        <w:t>汉语言文学（财经文秘</w:t>
      </w:r>
      <w:r w:rsidR="007818FF" w:rsidRPr="00773EC4">
        <w:rPr>
          <w:rFonts w:ascii="宋体" w:hAnsi="宋体" w:cs="宋体" w:hint="eastAsia"/>
          <w:sz w:val="24"/>
        </w:rPr>
        <w:t>）</w:t>
      </w:r>
      <w:r w:rsidRPr="00773EC4">
        <w:rPr>
          <w:rFonts w:ascii="宋体" w:hAnsi="宋体" w:cs="宋体" w:hint="eastAsia"/>
          <w:sz w:val="24"/>
        </w:rPr>
        <w:t>专业管理工作中，也将</w:t>
      </w:r>
      <w:r w:rsidR="00D637E6" w:rsidRPr="00773EC4">
        <w:rPr>
          <w:rFonts w:ascii="宋体" w:hAnsi="宋体" w:cs="宋体" w:hint="eastAsia"/>
          <w:sz w:val="24"/>
        </w:rPr>
        <w:t>文秘情景模拟实验室</w:t>
      </w:r>
      <w:r w:rsidRPr="00773EC4">
        <w:rPr>
          <w:rFonts w:ascii="宋体" w:hAnsi="宋体" w:cs="宋体" w:hint="eastAsia"/>
          <w:sz w:val="24"/>
        </w:rPr>
        <w:t>的管理分配给一名专业主任负责，由</w:t>
      </w:r>
      <w:r w:rsidR="00D637E6" w:rsidRPr="00773EC4">
        <w:rPr>
          <w:rFonts w:ascii="宋体" w:hAnsi="宋体" w:cs="宋体" w:hint="eastAsia"/>
          <w:sz w:val="24"/>
        </w:rPr>
        <w:t>她负责实验室建设计划的制定，</w:t>
      </w:r>
      <w:r w:rsidRPr="00773EC4">
        <w:rPr>
          <w:rFonts w:ascii="宋体" w:hAnsi="宋体" w:cs="宋体" w:hint="eastAsia"/>
          <w:sz w:val="24"/>
        </w:rPr>
        <w:t>组织</w:t>
      </w:r>
      <w:r w:rsidR="00E26C88" w:rsidRPr="00773EC4">
        <w:rPr>
          <w:rFonts w:ascii="宋体" w:hAnsi="宋体" w:cs="宋体" w:hint="eastAsia"/>
          <w:sz w:val="24"/>
        </w:rPr>
        <w:t>本</w:t>
      </w:r>
      <w:r w:rsidRPr="00773EC4">
        <w:rPr>
          <w:rFonts w:ascii="宋体" w:hAnsi="宋体" w:cs="宋体" w:hint="eastAsia"/>
          <w:sz w:val="24"/>
        </w:rPr>
        <w:t>专业学生进行日常管理，满足教学需要。</w:t>
      </w:r>
      <w:r w:rsidR="00E66E65" w:rsidRPr="00773EC4">
        <w:rPr>
          <w:rFonts w:ascii="宋体" w:hAnsi="宋体" w:cs="宋体" w:hint="eastAsia"/>
          <w:sz w:val="24"/>
        </w:rPr>
        <w:t>本专业利用</w:t>
      </w:r>
      <w:r w:rsidR="00674850" w:rsidRPr="00773EC4">
        <w:rPr>
          <w:rFonts w:ascii="宋体" w:hAnsi="宋体" w:cs="宋体" w:hint="eastAsia"/>
          <w:sz w:val="24"/>
        </w:rPr>
        <w:t>实验室</w:t>
      </w:r>
      <w:r w:rsidR="00962A52" w:rsidRPr="00773EC4">
        <w:rPr>
          <w:rFonts w:ascii="宋体" w:hAnsi="宋体" w:cs="宋体" w:hint="eastAsia"/>
          <w:sz w:val="24"/>
        </w:rPr>
        <w:t>共</w:t>
      </w:r>
      <w:r w:rsidR="00674850" w:rsidRPr="00773EC4">
        <w:rPr>
          <w:rFonts w:ascii="宋体" w:hAnsi="宋体" w:cs="宋体" w:hint="eastAsia"/>
          <w:sz w:val="24"/>
        </w:rPr>
        <w:t>开设了</w:t>
      </w:r>
      <w:r w:rsidR="00962A52" w:rsidRPr="00773EC4">
        <w:rPr>
          <w:rFonts w:ascii="宋体" w:hAnsi="宋体" w:cs="宋体" w:hint="eastAsia"/>
          <w:sz w:val="24"/>
        </w:rPr>
        <w:t>4</w:t>
      </w:r>
      <w:r w:rsidR="00674850" w:rsidRPr="00773EC4">
        <w:rPr>
          <w:rFonts w:ascii="宋体" w:hAnsi="宋体" w:cs="宋体" w:hint="eastAsia"/>
          <w:sz w:val="24"/>
        </w:rPr>
        <w:t>门</w:t>
      </w:r>
      <w:r w:rsidR="00FA44D5" w:rsidRPr="00773EC4">
        <w:rPr>
          <w:rFonts w:ascii="宋体" w:hAnsi="宋体" w:cs="宋体" w:hint="eastAsia"/>
          <w:sz w:val="24"/>
        </w:rPr>
        <w:t>有</w:t>
      </w:r>
      <w:r w:rsidR="00674850" w:rsidRPr="00773EC4">
        <w:rPr>
          <w:rFonts w:ascii="宋体" w:hAnsi="宋体" w:cs="宋体" w:hint="eastAsia"/>
          <w:sz w:val="24"/>
        </w:rPr>
        <w:t>实验</w:t>
      </w:r>
      <w:r w:rsidR="00FA44D5" w:rsidRPr="00773EC4">
        <w:rPr>
          <w:rFonts w:ascii="宋体" w:hAnsi="宋体" w:cs="宋体" w:hint="eastAsia"/>
          <w:sz w:val="24"/>
        </w:rPr>
        <w:t>教学内容的</w:t>
      </w:r>
      <w:r w:rsidR="00674850" w:rsidRPr="00773EC4">
        <w:rPr>
          <w:rFonts w:ascii="宋体" w:hAnsi="宋体" w:cs="宋体" w:hint="eastAsia"/>
          <w:sz w:val="24"/>
        </w:rPr>
        <w:t>课程，实验课程开设率达</w:t>
      </w:r>
      <w:r w:rsidR="00674850" w:rsidRPr="00773EC4">
        <w:rPr>
          <w:rFonts w:ascii="宋体" w:hAnsi="宋体" w:cs="宋体"/>
          <w:sz w:val="24"/>
        </w:rPr>
        <w:t>100%</w:t>
      </w:r>
      <w:r w:rsidR="00674850" w:rsidRPr="00773EC4">
        <w:rPr>
          <w:rFonts w:ascii="宋体" w:hAnsi="宋体" w:cs="宋体" w:hint="eastAsia"/>
          <w:sz w:val="24"/>
        </w:rPr>
        <w:t>。</w:t>
      </w:r>
    </w:p>
    <w:p w:rsidR="00B861CF" w:rsidRDefault="003019FE" w:rsidP="00905DD4">
      <w:pPr>
        <w:spacing w:line="360" w:lineRule="auto"/>
        <w:ind w:firstLineChars="150" w:firstLine="360"/>
        <w:rPr>
          <w:rFonts w:ascii="宋体" w:hAnsi="宋体" w:cs="Calibri"/>
          <w:sz w:val="24"/>
        </w:rPr>
      </w:pPr>
      <w:r w:rsidRPr="00030802">
        <w:rPr>
          <w:rFonts w:ascii="宋体" w:hAnsi="宋体" w:cs="Calibri" w:hint="eastAsia"/>
          <w:sz w:val="24"/>
        </w:rPr>
        <w:t>4.</w:t>
      </w:r>
      <w:r w:rsidR="007051B4">
        <w:rPr>
          <w:rFonts w:ascii="宋体" w:hAnsi="宋体" w:cs="Calibri" w:hint="eastAsia"/>
          <w:sz w:val="24"/>
        </w:rPr>
        <w:t>校外实习基地建设与利用情况</w:t>
      </w:r>
    </w:p>
    <w:p w:rsidR="0098031F" w:rsidRPr="00B861CF" w:rsidRDefault="00B861CF" w:rsidP="003B68D9">
      <w:pPr>
        <w:spacing w:line="360" w:lineRule="auto"/>
        <w:ind w:firstLineChars="236" w:firstLine="566"/>
        <w:rPr>
          <w:rFonts w:ascii="宋体" w:hAnsi="宋体" w:cs="宋体"/>
          <w:sz w:val="24"/>
        </w:rPr>
      </w:pPr>
      <w:r>
        <w:rPr>
          <w:rFonts w:ascii="宋体" w:hAnsi="宋体" w:cs="宋体" w:hint="eastAsia"/>
          <w:sz w:val="24"/>
        </w:rPr>
        <w:t>汉语言文学（财经文秘）</w:t>
      </w:r>
      <w:r w:rsidR="004F46D7">
        <w:rPr>
          <w:rFonts w:ascii="宋体" w:hAnsi="宋体" w:cs="宋体" w:hint="eastAsia"/>
          <w:sz w:val="24"/>
        </w:rPr>
        <w:t>专业</w:t>
      </w:r>
      <w:r w:rsidR="00EC7BAE">
        <w:rPr>
          <w:rFonts w:ascii="宋体" w:hAnsi="宋体" w:cs="宋体" w:hint="eastAsia"/>
          <w:sz w:val="24"/>
        </w:rPr>
        <w:t>已</w:t>
      </w:r>
      <w:r w:rsidR="004F46D7">
        <w:rPr>
          <w:rFonts w:ascii="宋体" w:hAnsi="宋体" w:cs="宋体" w:hint="eastAsia"/>
          <w:sz w:val="24"/>
        </w:rPr>
        <w:t>建立了</w:t>
      </w:r>
      <w:r w:rsidR="00773EC4">
        <w:rPr>
          <w:rFonts w:ascii="宋体" w:hAnsi="宋体" w:cs="宋体" w:hint="eastAsia"/>
          <w:sz w:val="24"/>
        </w:rPr>
        <w:t>5</w:t>
      </w:r>
      <w:r w:rsidR="004F46D7">
        <w:rPr>
          <w:rFonts w:ascii="宋体" w:hAnsi="宋体" w:cs="宋体" w:hint="eastAsia"/>
          <w:sz w:val="24"/>
        </w:rPr>
        <w:t>个</w:t>
      </w:r>
      <w:r w:rsidR="00A56F56">
        <w:rPr>
          <w:rFonts w:ascii="宋体" w:hAnsi="宋体" w:cs="Calibri" w:hint="eastAsia"/>
          <w:sz w:val="24"/>
        </w:rPr>
        <w:t>校外</w:t>
      </w:r>
      <w:r w:rsidR="004F46D7">
        <w:rPr>
          <w:rFonts w:ascii="宋体" w:hAnsi="宋体" w:cs="宋体" w:hint="eastAsia"/>
          <w:sz w:val="24"/>
        </w:rPr>
        <w:t>实习基地</w:t>
      </w:r>
      <w:r w:rsidR="00EC7BAE">
        <w:rPr>
          <w:rFonts w:ascii="宋体" w:hAnsi="宋体" w:cs="宋体" w:hint="eastAsia"/>
          <w:sz w:val="24"/>
        </w:rPr>
        <w:t>。</w:t>
      </w:r>
      <w:r w:rsidR="00C21095">
        <w:rPr>
          <w:rFonts w:ascii="宋体" w:hAnsi="宋体" w:cs="宋体" w:hint="eastAsia"/>
          <w:sz w:val="24"/>
        </w:rPr>
        <w:t>其中</w:t>
      </w:r>
      <w:r w:rsidR="00D345FB">
        <w:rPr>
          <w:rFonts w:ascii="宋体" w:hAnsi="宋体" w:cs="宋体" w:hint="eastAsia"/>
          <w:sz w:val="24"/>
        </w:rPr>
        <w:t>，</w:t>
      </w:r>
      <w:r w:rsidRPr="00B861CF">
        <w:rPr>
          <w:rFonts w:ascii="宋体" w:hAnsi="宋体" w:cs="宋体" w:hint="eastAsia"/>
          <w:sz w:val="24"/>
        </w:rPr>
        <w:t>上海中厦彩印有限公司2016、2017年</w:t>
      </w:r>
      <w:r w:rsidR="00B706DA">
        <w:rPr>
          <w:rFonts w:ascii="宋体" w:hAnsi="宋体" w:cs="宋体" w:hint="eastAsia"/>
          <w:sz w:val="24"/>
        </w:rPr>
        <w:t>接受的专业实习和毕业实习</w:t>
      </w:r>
      <w:r w:rsidR="009F06BC">
        <w:rPr>
          <w:rFonts w:ascii="宋体" w:hAnsi="宋体" w:cs="宋体" w:hint="eastAsia"/>
          <w:sz w:val="24"/>
        </w:rPr>
        <w:t>学生是6人次，</w:t>
      </w:r>
      <w:r w:rsidRPr="00B861CF">
        <w:rPr>
          <w:rFonts w:ascii="宋体" w:hAnsi="宋体" w:cs="宋体" w:hint="eastAsia"/>
          <w:sz w:val="24"/>
        </w:rPr>
        <w:t>上海市第四社会福利院</w:t>
      </w:r>
      <w:r>
        <w:rPr>
          <w:rFonts w:ascii="宋体" w:hAnsi="宋体" w:cs="宋体" w:hint="eastAsia"/>
          <w:sz w:val="24"/>
        </w:rPr>
        <w:t>2017</w:t>
      </w:r>
      <w:r w:rsidR="00A56F56">
        <w:rPr>
          <w:rFonts w:ascii="宋体" w:hAnsi="宋体" w:cs="宋体" w:hint="eastAsia"/>
          <w:sz w:val="24"/>
        </w:rPr>
        <w:t>年接受的专业实习和毕业实习学生是</w:t>
      </w:r>
      <w:r w:rsidR="00442598">
        <w:rPr>
          <w:rFonts w:ascii="宋体" w:hAnsi="宋体" w:cs="宋体" w:hint="eastAsia"/>
          <w:sz w:val="24"/>
        </w:rPr>
        <w:t>3</w:t>
      </w:r>
      <w:r w:rsidR="00A56F56">
        <w:rPr>
          <w:rFonts w:ascii="宋体" w:hAnsi="宋体" w:cs="宋体" w:hint="eastAsia"/>
          <w:sz w:val="24"/>
        </w:rPr>
        <w:t>人次</w:t>
      </w:r>
      <w:r w:rsidR="008339ED">
        <w:rPr>
          <w:rFonts w:ascii="宋体" w:hAnsi="宋体" w:cs="宋体" w:hint="eastAsia"/>
          <w:sz w:val="24"/>
        </w:rPr>
        <w:t>。</w:t>
      </w:r>
    </w:p>
    <w:p w:rsidR="00536241" w:rsidRDefault="00BE550E" w:rsidP="00124352">
      <w:pPr>
        <w:spacing w:line="360" w:lineRule="auto"/>
        <w:ind w:firstLineChars="150" w:firstLine="360"/>
        <w:rPr>
          <w:rFonts w:ascii="宋体" w:hAnsi="宋体" w:cs="Calibri"/>
          <w:sz w:val="24"/>
        </w:rPr>
      </w:pPr>
      <w:r w:rsidRPr="00030802">
        <w:rPr>
          <w:rFonts w:ascii="宋体" w:hAnsi="宋体" w:cs="Calibri" w:hint="eastAsia"/>
          <w:sz w:val="24"/>
        </w:rPr>
        <w:t>5.</w:t>
      </w:r>
      <w:r w:rsidR="00536241" w:rsidRPr="00030802">
        <w:rPr>
          <w:rFonts w:ascii="宋体" w:hAnsi="宋体" w:cs="Calibri" w:hint="eastAsia"/>
          <w:sz w:val="24"/>
        </w:rPr>
        <w:t>学年度学生毕业论文情况（选题、指导、答辩</w:t>
      </w:r>
      <w:r w:rsidR="0040526D">
        <w:rPr>
          <w:rFonts w:ascii="宋体" w:hAnsi="宋体" w:cs="Calibri" w:hint="eastAsia"/>
          <w:sz w:val="24"/>
        </w:rPr>
        <w:t>、</w:t>
      </w:r>
      <w:r w:rsidR="00536241" w:rsidRPr="00030802">
        <w:rPr>
          <w:rFonts w:ascii="宋体" w:hAnsi="宋体" w:cs="Calibri" w:hint="eastAsia"/>
          <w:sz w:val="24"/>
        </w:rPr>
        <w:t>论文质量等）</w:t>
      </w:r>
    </w:p>
    <w:p w:rsidR="00EC151D" w:rsidRPr="00200773" w:rsidRDefault="00EC151D" w:rsidP="00200773">
      <w:pPr>
        <w:spacing w:line="560" w:lineRule="exact"/>
        <w:ind w:firstLineChars="177" w:firstLine="425"/>
        <w:jc w:val="left"/>
        <w:rPr>
          <w:rFonts w:ascii="方正小标宋简体" w:eastAsia="方正小标宋简体" w:hAnsi="宋体" w:cs="宋体"/>
          <w:bCs/>
          <w:spacing w:val="-20"/>
          <w:kern w:val="0"/>
          <w:sz w:val="44"/>
          <w:szCs w:val="44"/>
        </w:rPr>
      </w:pPr>
      <w:r>
        <w:rPr>
          <w:rFonts w:ascii="宋体" w:hAnsi="宋体" w:cs="宋体" w:hint="eastAsia"/>
          <w:sz w:val="24"/>
        </w:rPr>
        <w:t>按照学校关于</w:t>
      </w:r>
      <w:r w:rsidR="002A08F7" w:rsidRPr="002A08F7">
        <w:rPr>
          <w:rFonts w:ascii="宋体" w:hAnsi="宋体" w:cs="Calibri" w:hint="eastAsia"/>
          <w:sz w:val="24"/>
        </w:rPr>
        <w:t>普通本科毕业论文（设计）管理办法</w:t>
      </w:r>
      <w:r w:rsidR="002A08F7">
        <w:rPr>
          <w:rFonts w:ascii="宋体" w:hAnsi="宋体" w:cs="Calibri" w:hint="eastAsia"/>
          <w:sz w:val="24"/>
        </w:rPr>
        <w:t>的</w:t>
      </w:r>
      <w:r w:rsidR="00620CCD">
        <w:rPr>
          <w:rFonts w:ascii="宋体" w:hAnsi="宋体" w:cs="Calibri" w:hint="eastAsia"/>
          <w:sz w:val="24"/>
        </w:rPr>
        <w:t>有关规定</w:t>
      </w:r>
      <w:r w:rsidR="002A08F7">
        <w:rPr>
          <w:rFonts w:ascii="宋体" w:hAnsi="宋体" w:cs="Calibri" w:hint="eastAsia"/>
          <w:sz w:val="24"/>
        </w:rPr>
        <w:t>，</w:t>
      </w:r>
      <w:r w:rsidR="00620CCD" w:rsidRPr="00F15B46">
        <w:rPr>
          <w:rFonts w:ascii="宋体" w:hAnsi="宋体" w:cs="宋体" w:hint="eastAsia"/>
          <w:sz w:val="24"/>
        </w:rPr>
        <w:t>本</w:t>
      </w:r>
      <w:r w:rsidR="00620CCD">
        <w:rPr>
          <w:rFonts w:ascii="宋体" w:hAnsi="宋体" w:cs="Calibri" w:hint="eastAsia"/>
          <w:sz w:val="24"/>
        </w:rPr>
        <w:t>专业</w:t>
      </w:r>
      <w:r w:rsidR="00620CCD" w:rsidRPr="00F15B46">
        <w:rPr>
          <w:rFonts w:ascii="宋体" w:hAnsi="宋体" w:cs="宋体" w:hint="eastAsia"/>
          <w:sz w:val="24"/>
        </w:rPr>
        <w:t>已经制订了完善的毕业论文工作规程，形成了毕业论文工作方案，并全面</w:t>
      </w:r>
      <w:r w:rsidR="00620CCD">
        <w:rPr>
          <w:rFonts w:ascii="宋体" w:hAnsi="宋体" w:cs="宋体" w:hint="eastAsia"/>
          <w:sz w:val="24"/>
        </w:rPr>
        <w:t>启用</w:t>
      </w:r>
      <w:r w:rsidR="00620CCD" w:rsidRPr="00F15B46">
        <w:rPr>
          <w:rFonts w:ascii="宋体" w:hAnsi="宋体" w:cs="宋体" w:hint="eastAsia"/>
          <w:sz w:val="24"/>
        </w:rPr>
        <w:t>“学位论文学术不端行为检测系统”，</w:t>
      </w:r>
      <w:r w:rsidR="00620CCD">
        <w:rPr>
          <w:rFonts w:ascii="宋体" w:hAnsi="宋体" w:cs="宋体" w:hint="eastAsia"/>
          <w:sz w:val="24"/>
        </w:rPr>
        <w:t>提高学生的学术规范意识</w:t>
      </w:r>
      <w:r w:rsidR="00181003">
        <w:rPr>
          <w:rFonts w:ascii="宋体" w:hAnsi="宋体" w:cs="宋体" w:hint="eastAsia"/>
          <w:sz w:val="24"/>
        </w:rPr>
        <w:t>，杜绝学位论文抄袭现象</w:t>
      </w:r>
      <w:r w:rsidR="00620CCD" w:rsidRPr="00F15B46">
        <w:rPr>
          <w:rFonts w:ascii="宋体" w:hAnsi="宋体" w:cs="宋体" w:hint="eastAsia"/>
          <w:sz w:val="24"/>
        </w:rPr>
        <w:t>。学生在教师指导下进入选题、开题、写作、修改定稿、答辩和评定成绩各环</w:t>
      </w:r>
      <w:r w:rsidR="00620CCD" w:rsidRPr="00F15B46">
        <w:rPr>
          <w:rFonts w:ascii="宋体" w:hAnsi="宋体" w:cs="宋体" w:hint="eastAsia"/>
          <w:sz w:val="24"/>
        </w:rPr>
        <w:lastRenderedPageBreak/>
        <w:t>节；并建立了包括选题报告、开题报告、计划任务书、中期检查记录、教师指导记录、答辩记录、成绩评定等在内的完备的毕业论文制度规范。</w:t>
      </w:r>
    </w:p>
    <w:p w:rsidR="00980640" w:rsidRPr="00FF2A09" w:rsidRDefault="00200773" w:rsidP="00FF2A09">
      <w:pPr>
        <w:spacing w:line="360" w:lineRule="auto"/>
        <w:ind w:firstLine="480"/>
        <w:rPr>
          <w:rFonts w:ascii="宋体" w:hAnsi="宋体" w:cs="宋体"/>
          <w:sz w:val="24"/>
        </w:rPr>
      </w:pPr>
      <w:r>
        <w:rPr>
          <w:rFonts w:ascii="宋体" w:hAnsi="宋体" w:cs="宋体" w:hint="eastAsia"/>
          <w:sz w:val="24"/>
        </w:rPr>
        <w:t>（1）</w:t>
      </w:r>
      <w:r w:rsidR="00980640">
        <w:rPr>
          <w:rFonts w:ascii="宋体" w:hAnsi="宋体" w:cs="宋体" w:hint="eastAsia"/>
          <w:sz w:val="24"/>
        </w:rPr>
        <w:t>毕业论文选题</w:t>
      </w:r>
      <w:r w:rsidR="00980640">
        <w:rPr>
          <w:rFonts w:ascii="宋体" w:hint="eastAsia"/>
          <w:sz w:val="24"/>
        </w:rPr>
        <w:t>。</w:t>
      </w:r>
      <w:r w:rsidR="00980640">
        <w:rPr>
          <w:rFonts w:ascii="宋体" w:hAnsi="宋体" w:cs="宋体" w:hint="eastAsia"/>
          <w:sz w:val="24"/>
        </w:rPr>
        <w:t>选题是毕业论文重要的环节，事关毕业论文能否正常开展，因此是专业人才培养的重要内容。该项工作的</w:t>
      </w:r>
      <w:r>
        <w:rPr>
          <w:rFonts w:ascii="宋体" w:hAnsi="宋体" w:cs="宋体" w:hint="eastAsia"/>
          <w:sz w:val="24"/>
        </w:rPr>
        <w:t>流程是</w:t>
      </w:r>
      <w:r w:rsidR="00980640">
        <w:rPr>
          <w:rFonts w:ascii="宋体" w:hAnsi="宋体" w:cs="宋体" w:hint="eastAsia"/>
          <w:sz w:val="24"/>
        </w:rPr>
        <w:t>：</w:t>
      </w:r>
      <w:r>
        <w:rPr>
          <w:rFonts w:ascii="宋体" w:hAnsi="宋体" w:cs="宋体" w:hint="eastAsia"/>
          <w:sz w:val="24"/>
        </w:rPr>
        <w:t>首先，学生在</w:t>
      </w:r>
      <w:r w:rsidR="00980640">
        <w:rPr>
          <w:rFonts w:ascii="宋体" w:hAnsi="宋体" w:cs="宋体" w:hint="eastAsia"/>
          <w:sz w:val="24"/>
        </w:rPr>
        <w:t>教师</w:t>
      </w:r>
      <w:r>
        <w:rPr>
          <w:rFonts w:ascii="宋体" w:hAnsi="宋体" w:cs="宋体" w:hint="eastAsia"/>
          <w:sz w:val="24"/>
        </w:rPr>
        <w:t>的指导下，根据实习、实践以及自己的学术兴趣确立题目。</w:t>
      </w:r>
      <w:r w:rsidR="00980640">
        <w:rPr>
          <w:rFonts w:ascii="宋体" w:hAnsi="宋体" w:cs="宋体" w:hint="eastAsia"/>
          <w:sz w:val="24"/>
        </w:rPr>
        <w:t>如果同学</w:t>
      </w:r>
      <w:r>
        <w:rPr>
          <w:rFonts w:ascii="宋体" w:hAnsi="宋体" w:cs="宋体" w:hint="eastAsia"/>
          <w:sz w:val="24"/>
        </w:rPr>
        <w:t>有困难，也可以在专业老师统一拟定的选题中，选择论题。然后，专业分小组进行论文开题答辩</w:t>
      </w:r>
      <w:r w:rsidR="00980640">
        <w:rPr>
          <w:rFonts w:ascii="宋体" w:hAnsi="宋体" w:cs="宋体" w:hint="eastAsia"/>
          <w:sz w:val="24"/>
        </w:rPr>
        <w:t>。</w:t>
      </w:r>
      <w:r w:rsidR="00FF2A09">
        <w:rPr>
          <w:rFonts w:ascii="宋体" w:hAnsi="宋体" w:cs="宋体" w:hint="eastAsia"/>
          <w:sz w:val="24"/>
        </w:rPr>
        <w:t>每个小组有3名教师与同学面对面讨论选题，以便确定是否可以继续写作。开题小组的老师同意后，学生确定</w:t>
      </w:r>
      <w:r w:rsidR="00980640">
        <w:rPr>
          <w:rFonts w:ascii="宋体" w:hAnsi="宋体" w:cs="宋体" w:hint="eastAsia"/>
          <w:sz w:val="24"/>
        </w:rPr>
        <w:t>选题，并</w:t>
      </w:r>
      <w:r w:rsidR="00FF2A09">
        <w:rPr>
          <w:rFonts w:ascii="宋体" w:hAnsi="宋体" w:cs="宋体" w:hint="eastAsia"/>
          <w:sz w:val="24"/>
        </w:rPr>
        <w:t>按相关要求</w:t>
      </w:r>
      <w:r w:rsidR="00980640">
        <w:rPr>
          <w:rFonts w:ascii="宋体" w:hAnsi="宋体" w:cs="宋体" w:hint="eastAsia"/>
          <w:sz w:val="24"/>
        </w:rPr>
        <w:t>向指导教师提交</w:t>
      </w:r>
      <w:r w:rsidR="00FF2A09">
        <w:rPr>
          <w:rFonts w:ascii="宋体" w:hAnsi="宋体" w:cs="宋体" w:hint="eastAsia"/>
          <w:sz w:val="24"/>
        </w:rPr>
        <w:t>开</w:t>
      </w:r>
      <w:r w:rsidR="00980640">
        <w:rPr>
          <w:rFonts w:ascii="宋体" w:hAnsi="宋体" w:cs="宋体" w:hint="eastAsia"/>
          <w:sz w:val="24"/>
        </w:rPr>
        <w:t>题报告。</w:t>
      </w:r>
    </w:p>
    <w:p w:rsidR="00980640" w:rsidRDefault="00FF2A09" w:rsidP="00980640">
      <w:pPr>
        <w:spacing w:line="360" w:lineRule="auto"/>
        <w:ind w:firstLine="480"/>
        <w:rPr>
          <w:rFonts w:ascii="宋体"/>
          <w:sz w:val="24"/>
        </w:rPr>
      </w:pPr>
      <w:r>
        <w:rPr>
          <w:rFonts w:ascii="宋体" w:hAnsi="宋体" w:cs="宋体" w:hint="eastAsia"/>
          <w:sz w:val="24"/>
        </w:rPr>
        <w:t>（2）</w:t>
      </w:r>
      <w:r w:rsidR="00980640">
        <w:rPr>
          <w:rFonts w:ascii="宋体" w:hAnsi="宋体" w:cs="宋体" w:hint="eastAsia"/>
          <w:sz w:val="24"/>
        </w:rPr>
        <w:t>毕业论文指导</w:t>
      </w:r>
      <w:r w:rsidR="00980640">
        <w:rPr>
          <w:rFonts w:ascii="宋体" w:hint="eastAsia"/>
          <w:sz w:val="24"/>
        </w:rPr>
        <w:t>。</w:t>
      </w:r>
      <w:r w:rsidR="00980640">
        <w:rPr>
          <w:rFonts w:ascii="宋体" w:hAnsi="宋体" w:cs="宋体" w:hint="eastAsia"/>
          <w:sz w:val="24"/>
        </w:rPr>
        <w:t>毕业论文的指导采用导师制度。</w:t>
      </w:r>
      <w:r>
        <w:rPr>
          <w:rFonts w:ascii="宋体" w:hAnsi="宋体" w:cs="宋体" w:hint="eastAsia"/>
          <w:sz w:val="24"/>
        </w:rPr>
        <w:t>在学校的统一安排下，专业每年</w:t>
      </w:r>
      <w:r w:rsidR="00980640">
        <w:rPr>
          <w:rFonts w:ascii="宋体" w:hAnsi="宋体" w:cs="宋体" w:hint="eastAsia"/>
          <w:sz w:val="24"/>
        </w:rPr>
        <w:t>制定具体的《毕业论文工作计划》，详细规定毕业论文的领导小组、时间安排、选题、检查、评阅、答辩、评分等内容以及指导教师的任务、评分标准等。</w:t>
      </w:r>
    </w:p>
    <w:p w:rsidR="00FF2A09" w:rsidRDefault="00FF2A09" w:rsidP="00980640">
      <w:pPr>
        <w:spacing w:line="360" w:lineRule="auto"/>
        <w:ind w:firstLine="480"/>
        <w:rPr>
          <w:rFonts w:ascii="宋体"/>
          <w:sz w:val="24"/>
        </w:rPr>
      </w:pPr>
      <w:r>
        <w:rPr>
          <w:rFonts w:ascii="宋体" w:hAnsi="宋体" w:cs="宋体" w:hint="eastAsia"/>
          <w:sz w:val="24"/>
        </w:rPr>
        <w:t>（3）</w:t>
      </w:r>
      <w:r w:rsidR="00980640">
        <w:rPr>
          <w:rFonts w:ascii="宋体" w:hAnsi="宋体" w:cs="宋体" w:hint="eastAsia"/>
          <w:sz w:val="24"/>
        </w:rPr>
        <w:t>毕业论文</w:t>
      </w:r>
      <w:r>
        <w:rPr>
          <w:rFonts w:ascii="宋体" w:hAnsi="宋体" w:cs="宋体" w:hint="eastAsia"/>
          <w:sz w:val="24"/>
        </w:rPr>
        <w:t>答辩</w:t>
      </w:r>
      <w:r w:rsidR="00980640">
        <w:rPr>
          <w:rFonts w:ascii="宋体" w:hint="eastAsia"/>
          <w:sz w:val="24"/>
        </w:rPr>
        <w:t>。</w:t>
      </w:r>
      <w:r>
        <w:rPr>
          <w:rFonts w:ascii="宋体" w:hint="eastAsia"/>
          <w:sz w:val="24"/>
        </w:rPr>
        <w:t>答辩工作</w:t>
      </w:r>
      <w:r>
        <w:rPr>
          <w:rFonts w:ascii="宋体" w:hAnsi="宋体" w:cs="宋体" w:hint="eastAsia"/>
          <w:sz w:val="24"/>
        </w:rPr>
        <w:t>严格按照学校的统一要求进行。</w:t>
      </w:r>
      <w:r w:rsidR="00650286">
        <w:rPr>
          <w:rFonts w:ascii="宋体" w:hAnsi="宋体" w:cs="宋体" w:hint="eastAsia"/>
          <w:sz w:val="24"/>
        </w:rPr>
        <w:t>答辩前，学院首先进行毕业论文反抄袭检测，检测数据不合要求的论文不得参加答辩，必须重新修改，完全符合要求后，才能进行答辩。</w:t>
      </w:r>
      <w:r w:rsidR="00035170">
        <w:rPr>
          <w:rFonts w:ascii="宋体" w:hAnsi="宋体" w:cs="宋体" w:hint="eastAsia"/>
          <w:sz w:val="24"/>
        </w:rPr>
        <w:t>答辩时，指导老师必须回避。答辩完成后，进行成绩评定并上报教务处。</w:t>
      </w:r>
    </w:p>
    <w:p w:rsidR="00980640" w:rsidRDefault="00FF2A09" w:rsidP="00980640">
      <w:pPr>
        <w:spacing w:line="360" w:lineRule="auto"/>
        <w:ind w:firstLine="480"/>
        <w:rPr>
          <w:rFonts w:ascii="宋体"/>
          <w:sz w:val="24"/>
        </w:rPr>
      </w:pPr>
      <w:r>
        <w:rPr>
          <w:rFonts w:ascii="宋体" w:hint="eastAsia"/>
          <w:sz w:val="24"/>
        </w:rPr>
        <w:t>（4）</w:t>
      </w:r>
      <w:r w:rsidR="00980640">
        <w:rPr>
          <w:rFonts w:ascii="宋体" w:hAnsi="宋体" w:cs="宋体" w:hint="eastAsia"/>
          <w:sz w:val="24"/>
        </w:rPr>
        <w:t>毕业论文</w:t>
      </w:r>
      <w:r>
        <w:rPr>
          <w:rFonts w:ascii="宋体" w:hAnsi="宋体" w:cs="宋体" w:hint="eastAsia"/>
          <w:sz w:val="24"/>
        </w:rPr>
        <w:t>的</w:t>
      </w:r>
      <w:r w:rsidR="00980640">
        <w:rPr>
          <w:rFonts w:ascii="宋体" w:hAnsi="宋体" w:cs="宋体" w:hint="eastAsia"/>
          <w:sz w:val="24"/>
        </w:rPr>
        <w:t>归档。归档环节包括毕业论文格式修正、印刷，毕业论文答辩材料收集等。</w:t>
      </w:r>
    </w:p>
    <w:p w:rsidR="00980640" w:rsidRPr="00030802" w:rsidRDefault="00980640" w:rsidP="00E73A20">
      <w:pPr>
        <w:spacing w:line="360" w:lineRule="auto"/>
        <w:ind w:firstLineChars="236" w:firstLine="566"/>
        <w:rPr>
          <w:rFonts w:ascii="宋体" w:hAnsi="宋体" w:cs="Calibri"/>
          <w:sz w:val="24"/>
        </w:rPr>
      </w:pPr>
      <w:r w:rsidRPr="003F3D29">
        <w:rPr>
          <w:rFonts w:ascii="宋体" w:hAnsi="宋体" w:cs="宋体" w:hint="eastAsia"/>
          <w:sz w:val="24"/>
        </w:rPr>
        <w:t>毕业生论文优</w:t>
      </w:r>
      <w:r>
        <w:rPr>
          <w:rFonts w:ascii="宋体" w:hAnsi="宋体" w:cs="宋体" w:hint="eastAsia"/>
          <w:sz w:val="24"/>
        </w:rPr>
        <w:t>秀率2015年为</w:t>
      </w:r>
      <w:r w:rsidR="00A226C8" w:rsidRPr="00A226C8">
        <w:rPr>
          <w:rFonts w:ascii="宋体" w:hAnsi="宋体" w:hint="eastAsia"/>
          <w:kern w:val="0"/>
          <w:sz w:val="24"/>
        </w:rPr>
        <w:t>11.11%</w:t>
      </w:r>
      <w:r>
        <w:rPr>
          <w:rFonts w:ascii="宋体" w:hAnsi="宋体" w:cs="宋体" w:hint="eastAsia"/>
          <w:sz w:val="24"/>
        </w:rPr>
        <w:t>，2016年为</w:t>
      </w:r>
      <w:r w:rsidR="00A226C8">
        <w:rPr>
          <w:rFonts w:ascii="宋体" w:hAnsi="宋体" w:cs="宋体" w:hint="eastAsia"/>
          <w:sz w:val="24"/>
        </w:rPr>
        <w:t>11</w:t>
      </w:r>
      <w:r>
        <w:rPr>
          <w:rFonts w:ascii="宋体" w:hAnsi="宋体" w:cs="宋体" w:hint="eastAsia"/>
          <w:sz w:val="24"/>
        </w:rPr>
        <w:t>.</w:t>
      </w:r>
      <w:r w:rsidR="00A226C8">
        <w:rPr>
          <w:rFonts w:ascii="宋体" w:hAnsi="宋体" w:cs="宋体" w:hint="eastAsia"/>
          <w:sz w:val="24"/>
        </w:rPr>
        <w:t>10</w:t>
      </w:r>
      <w:r>
        <w:rPr>
          <w:rFonts w:ascii="宋体" w:hAnsi="宋体" w:cs="宋体" w:hint="eastAsia"/>
          <w:sz w:val="24"/>
        </w:rPr>
        <w:t>%，2017年为</w:t>
      </w:r>
      <w:r w:rsidR="00F36895">
        <w:rPr>
          <w:rFonts w:ascii="宋体" w:hAnsi="宋体" w:cs="宋体" w:hint="eastAsia"/>
          <w:sz w:val="24"/>
        </w:rPr>
        <w:t>47</w:t>
      </w:r>
      <w:r>
        <w:rPr>
          <w:rFonts w:ascii="宋体" w:hAnsi="宋体" w:cs="宋体" w:hint="eastAsia"/>
          <w:sz w:val="24"/>
        </w:rPr>
        <w:t>.</w:t>
      </w:r>
      <w:r w:rsidR="00F36895">
        <w:rPr>
          <w:rFonts w:ascii="宋体" w:hAnsi="宋体" w:cs="宋体" w:hint="eastAsia"/>
          <w:sz w:val="24"/>
        </w:rPr>
        <w:t>8</w:t>
      </w:r>
      <w:r>
        <w:rPr>
          <w:rFonts w:ascii="宋体" w:hAnsi="宋体" w:cs="宋体" w:hint="eastAsia"/>
          <w:sz w:val="24"/>
        </w:rPr>
        <w:t>%，</w:t>
      </w:r>
      <w:r w:rsidR="008D7673">
        <w:rPr>
          <w:rFonts w:ascii="宋体" w:hAnsi="宋体" w:cs="宋体" w:hint="eastAsia"/>
          <w:sz w:val="24"/>
        </w:rPr>
        <w:t>每年</w:t>
      </w:r>
      <w:r w:rsidRPr="003F3D29">
        <w:rPr>
          <w:rFonts w:ascii="宋体" w:hAnsi="宋体" w:cs="宋体" w:hint="eastAsia"/>
          <w:sz w:val="24"/>
        </w:rPr>
        <w:t>良</w:t>
      </w:r>
      <w:r>
        <w:rPr>
          <w:rFonts w:ascii="宋体" w:hAnsi="宋体" w:cs="宋体" w:hint="eastAsia"/>
          <w:sz w:val="24"/>
        </w:rPr>
        <w:t>好</w:t>
      </w:r>
      <w:r w:rsidRPr="003F3D29">
        <w:rPr>
          <w:rFonts w:ascii="宋体" w:hAnsi="宋体" w:cs="宋体" w:hint="eastAsia"/>
          <w:sz w:val="24"/>
        </w:rPr>
        <w:t>率达</w:t>
      </w:r>
      <w:r w:rsidRPr="003F3D29">
        <w:rPr>
          <w:rFonts w:ascii="宋体" w:hAnsi="宋体" w:cs="宋体"/>
          <w:sz w:val="24"/>
        </w:rPr>
        <w:t>80%</w:t>
      </w:r>
      <w:r w:rsidRPr="003F3D29">
        <w:rPr>
          <w:rFonts w:ascii="宋体" w:hAnsi="宋体" w:cs="宋体" w:hint="eastAsia"/>
          <w:sz w:val="24"/>
        </w:rPr>
        <w:t>以上，合格率达</w:t>
      </w:r>
      <w:r w:rsidRPr="003F3D29">
        <w:rPr>
          <w:rFonts w:ascii="宋体" w:hAnsi="宋体" w:cs="宋体"/>
          <w:sz w:val="24"/>
        </w:rPr>
        <w:t>100%</w:t>
      </w:r>
      <w:r w:rsidRPr="003F3D29">
        <w:rPr>
          <w:rFonts w:ascii="宋体" w:hAnsi="宋体" w:cs="宋体" w:hint="eastAsia"/>
          <w:sz w:val="24"/>
        </w:rPr>
        <w:t>。</w:t>
      </w:r>
    </w:p>
    <w:p w:rsidR="00BE550E" w:rsidRPr="000F66CA" w:rsidRDefault="00BE550E" w:rsidP="00EA14DE">
      <w:pPr>
        <w:spacing w:line="360" w:lineRule="auto"/>
        <w:ind w:firstLineChars="146" w:firstLine="352"/>
        <w:rPr>
          <w:rFonts w:ascii="宋体" w:hAnsi="宋体" w:cs="Calibri"/>
          <w:b/>
          <w:sz w:val="24"/>
        </w:rPr>
      </w:pPr>
      <w:r w:rsidRPr="000F66CA">
        <w:rPr>
          <w:rFonts w:ascii="宋体" w:hAnsi="宋体" w:cs="Calibri" w:hint="eastAsia"/>
          <w:b/>
          <w:sz w:val="24"/>
        </w:rPr>
        <w:t>（</w:t>
      </w:r>
      <w:r w:rsidR="00F615AF" w:rsidRPr="000F66CA">
        <w:rPr>
          <w:rFonts w:ascii="宋体" w:hAnsi="宋体" w:cs="Calibri" w:hint="eastAsia"/>
          <w:b/>
          <w:sz w:val="24"/>
        </w:rPr>
        <w:t>四</w:t>
      </w:r>
      <w:r w:rsidRPr="000F66CA">
        <w:rPr>
          <w:rFonts w:ascii="宋体" w:hAnsi="宋体" w:cs="Calibri" w:hint="eastAsia"/>
          <w:b/>
          <w:sz w:val="24"/>
        </w:rPr>
        <w:t>）教学改革</w:t>
      </w:r>
    </w:p>
    <w:p w:rsidR="003019FE" w:rsidRDefault="00536241" w:rsidP="003019FE">
      <w:pPr>
        <w:spacing w:line="360" w:lineRule="auto"/>
        <w:ind w:firstLineChars="150" w:firstLine="360"/>
        <w:rPr>
          <w:rFonts w:ascii="宋体" w:hAnsi="宋体" w:cs="Calibri"/>
          <w:sz w:val="24"/>
        </w:rPr>
      </w:pPr>
      <w:r w:rsidRPr="00030802">
        <w:rPr>
          <w:rFonts w:ascii="宋体" w:hAnsi="宋体" w:cs="Calibri" w:hint="eastAsia"/>
          <w:sz w:val="24"/>
        </w:rPr>
        <w:t>包含</w:t>
      </w:r>
      <w:r w:rsidR="000F66CA">
        <w:rPr>
          <w:rFonts w:ascii="宋体" w:hAnsi="宋体" w:cs="Calibri" w:hint="eastAsia"/>
          <w:sz w:val="24"/>
        </w:rPr>
        <w:t>但不限于</w:t>
      </w:r>
      <w:r w:rsidRPr="00030802">
        <w:rPr>
          <w:rFonts w:ascii="宋体" w:hAnsi="宋体" w:cs="Calibri" w:hint="eastAsia"/>
          <w:sz w:val="24"/>
        </w:rPr>
        <w:t>专业人才</w:t>
      </w:r>
      <w:r w:rsidRPr="00030802">
        <w:rPr>
          <w:rFonts w:ascii="宋体" w:hAnsi="宋体" w:cs="Calibri"/>
          <w:sz w:val="24"/>
        </w:rPr>
        <w:t>培养方案的制订和修订</w:t>
      </w:r>
      <w:r w:rsidRPr="00030802">
        <w:rPr>
          <w:rFonts w:ascii="宋体" w:hAnsi="宋体" w:cs="Calibri" w:hint="eastAsia"/>
          <w:sz w:val="24"/>
        </w:rPr>
        <w:t>、</w:t>
      </w:r>
      <w:r w:rsidRPr="00030802">
        <w:rPr>
          <w:rFonts w:ascii="宋体" w:hAnsi="宋体" w:cs="Calibri"/>
          <w:sz w:val="24"/>
        </w:rPr>
        <w:t>课程改革</w:t>
      </w:r>
      <w:r w:rsidRPr="00030802">
        <w:rPr>
          <w:rFonts w:ascii="宋体" w:hAnsi="宋体" w:cs="Calibri" w:hint="eastAsia"/>
          <w:sz w:val="24"/>
        </w:rPr>
        <w:t>、教学方法改革等</w:t>
      </w:r>
    </w:p>
    <w:p w:rsidR="002641EA" w:rsidRDefault="00E15322" w:rsidP="003978BD">
      <w:pPr>
        <w:spacing w:line="360" w:lineRule="auto"/>
        <w:ind w:firstLineChars="150" w:firstLine="360"/>
        <w:rPr>
          <w:rFonts w:ascii="宋体" w:hAnsi="宋体" w:cs="Calibri"/>
          <w:sz w:val="24"/>
        </w:rPr>
      </w:pPr>
      <w:r>
        <w:rPr>
          <w:rFonts w:ascii="宋体" w:hAnsi="宋体" w:cs="宋体" w:hint="eastAsia"/>
          <w:sz w:val="24"/>
        </w:rPr>
        <w:t xml:space="preserve"> </w:t>
      </w:r>
      <w:r w:rsidR="002641EA">
        <w:rPr>
          <w:rFonts w:ascii="宋体" w:hAnsi="宋体" w:cs="宋体" w:hint="eastAsia"/>
          <w:sz w:val="24"/>
        </w:rPr>
        <w:t>按照学校的统一部署，结合我们专业的自身实际情况，我们对</w:t>
      </w:r>
      <w:r w:rsidR="002641EA" w:rsidRPr="00030802">
        <w:rPr>
          <w:rFonts w:ascii="宋体" w:hAnsi="宋体" w:cs="Calibri" w:hint="eastAsia"/>
          <w:sz w:val="24"/>
        </w:rPr>
        <w:t>专业人才</w:t>
      </w:r>
      <w:r w:rsidR="002641EA" w:rsidRPr="00030802">
        <w:rPr>
          <w:rFonts w:ascii="宋体" w:hAnsi="宋体" w:cs="Calibri"/>
          <w:sz w:val="24"/>
        </w:rPr>
        <w:t>培养方案</w:t>
      </w:r>
      <w:r w:rsidR="002641EA">
        <w:rPr>
          <w:rFonts w:ascii="宋体" w:hAnsi="宋体" w:cs="Calibri" w:hint="eastAsia"/>
          <w:sz w:val="24"/>
        </w:rPr>
        <w:t>进行了认真的</w:t>
      </w:r>
      <w:r w:rsidR="002641EA" w:rsidRPr="00030802">
        <w:rPr>
          <w:rFonts w:ascii="宋体" w:hAnsi="宋体" w:cs="Calibri"/>
          <w:sz w:val="24"/>
        </w:rPr>
        <w:t>修订</w:t>
      </w:r>
      <w:r w:rsidR="002641EA">
        <w:rPr>
          <w:rFonts w:ascii="宋体" w:hAnsi="宋体" w:cs="Calibri" w:hint="eastAsia"/>
          <w:sz w:val="24"/>
        </w:rPr>
        <w:t>。修订前走访了有关专家、本校</w:t>
      </w:r>
      <w:r w:rsidR="008D7673">
        <w:rPr>
          <w:rFonts w:ascii="宋体" w:hAnsi="宋体" w:cs="Calibri" w:hint="eastAsia"/>
          <w:sz w:val="24"/>
        </w:rPr>
        <w:t>汉语言文学、</w:t>
      </w:r>
      <w:r w:rsidR="002641EA">
        <w:rPr>
          <w:rFonts w:ascii="宋体" w:hAnsi="宋体" w:cs="Calibri" w:hint="eastAsia"/>
          <w:sz w:val="24"/>
        </w:rPr>
        <w:t>财经专业老师，调查了本专业已毕业校友和在线学生，听取了用人单位意见，在此基础上撰写调研报告，为专业修订提供切实依据。</w:t>
      </w:r>
      <w:r w:rsidR="008D7673">
        <w:rPr>
          <w:rFonts w:ascii="宋体" w:hAnsi="宋体" w:cs="Calibri" w:hint="eastAsia"/>
          <w:sz w:val="24"/>
        </w:rPr>
        <w:t>修订过程中听取了学校聘请的专家意见。</w:t>
      </w:r>
    </w:p>
    <w:p w:rsidR="008D7673" w:rsidRDefault="008D7673" w:rsidP="003978BD">
      <w:pPr>
        <w:spacing w:line="360" w:lineRule="auto"/>
        <w:ind w:firstLineChars="150" w:firstLine="360"/>
        <w:rPr>
          <w:rFonts w:ascii="宋体" w:hAnsi="宋体" w:cs="Calibri"/>
          <w:sz w:val="24"/>
        </w:rPr>
      </w:pPr>
      <w:r>
        <w:rPr>
          <w:rFonts w:ascii="宋体" w:hAnsi="宋体" w:cs="Calibri" w:hint="eastAsia"/>
          <w:sz w:val="24"/>
        </w:rPr>
        <w:t xml:space="preserve"> 利用学校组织教学改革的契机，我们通过申报课程思政、在线课程、重点课程建设项目</w:t>
      </w:r>
      <w:r w:rsidR="00967CC4">
        <w:rPr>
          <w:rFonts w:ascii="宋体" w:hAnsi="宋体" w:cs="Calibri" w:hint="eastAsia"/>
          <w:sz w:val="24"/>
        </w:rPr>
        <w:t>等进行教学改革，转变教师教学观念。在课程建设中，引进新的教学方法和理念。</w:t>
      </w:r>
    </w:p>
    <w:p w:rsidR="00DA0063" w:rsidRPr="00DA0063" w:rsidRDefault="006C5EA4" w:rsidP="00620021">
      <w:pPr>
        <w:spacing w:line="360" w:lineRule="auto"/>
        <w:ind w:firstLineChars="200" w:firstLine="480"/>
        <w:rPr>
          <w:rFonts w:ascii="宋体" w:hAnsi="宋体" w:cs="Calibri"/>
          <w:sz w:val="24"/>
        </w:rPr>
      </w:pPr>
      <w:r w:rsidRPr="006C5EA4">
        <w:rPr>
          <w:rFonts w:ascii="宋体" w:hAnsi="宋体" w:cs="Calibri" w:hint="eastAsia"/>
          <w:sz w:val="24"/>
        </w:rPr>
        <w:lastRenderedPageBreak/>
        <w:t>本专业定期组织教研活动，认真探索课堂教学新模式，</w:t>
      </w:r>
      <w:r w:rsidR="00967CC4">
        <w:rPr>
          <w:rFonts w:ascii="宋体" w:hAnsi="宋体" w:cs="Calibri" w:hint="eastAsia"/>
          <w:sz w:val="24"/>
        </w:rPr>
        <w:t>如“</w:t>
      </w:r>
      <w:r w:rsidR="00E73A20">
        <w:rPr>
          <w:rFonts w:ascii="宋体" w:hAnsi="宋体" w:cs="Calibri" w:hint="eastAsia"/>
          <w:sz w:val="24"/>
        </w:rPr>
        <w:t>慕</w:t>
      </w:r>
      <w:r w:rsidR="00967CC4">
        <w:rPr>
          <w:rFonts w:ascii="宋体" w:hAnsi="宋体" w:cs="Calibri" w:hint="eastAsia"/>
          <w:sz w:val="24"/>
        </w:rPr>
        <w:t>课”、“翻转课堂”等，</w:t>
      </w:r>
      <w:r w:rsidRPr="006C5EA4">
        <w:rPr>
          <w:rFonts w:ascii="宋体" w:hAnsi="宋体" w:cs="Calibri" w:hint="eastAsia"/>
          <w:sz w:val="24"/>
        </w:rPr>
        <w:t>强化骨干引领和示范作用。积极推行“四点筛选式”（疑点、热点、重点、难点）教案教学法，精心设计和组织教学活动，实现学生的“听”（听教师授课）、“看”（参观、调查研究、看相关视频资料）、“读”（读教材、原著和其他参考材料）、“议”（对热点、难点、焦点等问题展开讨论）、“说”（学生上台宣讲）、“写”（写以心得体会为主要内容的小论文）六种教学方式的有机结合，构建以课堂为中心的全方位教学模式改革。通过随机听课，加强“常态课”教学质量的监控，实行约谈制度，督促课堂整改。落实学院领导包</w:t>
      </w:r>
      <w:r w:rsidR="00967CC4">
        <w:rPr>
          <w:rFonts w:ascii="宋体" w:hAnsi="宋体" w:cs="Calibri" w:hint="eastAsia"/>
          <w:sz w:val="24"/>
        </w:rPr>
        <w:t>学科制度，班子成员与教学督导和专业主任定期总结分析专业教学工作。</w:t>
      </w:r>
    </w:p>
    <w:p w:rsidR="00BE550E" w:rsidRPr="000F66CA" w:rsidRDefault="000F66CA" w:rsidP="00EA14DE">
      <w:pPr>
        <w:spacing w:line="360" w:lineRule="auto"/>
        <w:ind w:firstLineChars="200" w:firstLine="482"/>
        <w:rPr>
          <w:rFonts w:ascii="宋体" w:hAnsi="宋体" w:cs="Calibri"/>
          <w:b/>
          <w:sz w:val="24"/>
        </w:rPr>
      </w:pPr>
      <w:r>
        <w:rPr>
          <w:rFonts w:ascii="宋体" w:hAnsi="宋体" w:cs="Calibri" w:hint="eastAsia"/>
          <w:b/>
          <w:sz w:val="24"/>
        </w:rPr>
        <w:t>四</w:t>
      </w:r>
      <w:r w:rsidR="00BE550E" w:rsidRPr="000F66CA">
        <w:rPr>
          <w:rFonts w:ascii="宋体" w:hAnsi="宋体" w:cs="Calibri" w:hint="eastAsia"/>
          <w:b/>
          <w:sz w:val="24"/>
        </w:rPr>
        <w:t>、</w:t>
      </w:r>
      <w:r w:rsidR="002F1FFD">
        <w:rPr>
          <w:rFonts w:ascii="宋体" w:hAnsi="宋体" w:cs="Calibri" w:hint="eastAsia"/>
          <w:b/>
          <w:sz w:val="24"/>
        </w:rPr>
        <w:t>专业</w:t>
      </w:r>
      <w:r w:rsidR="00BE550E" w:rsidRPr="000F66CA">
        <w:rPr>
          <w:rFonts w:ascii="宋体" w:hAnsi="宋体" w:cs="Calibri" w:hint="eastAsia"/>
          <w:b/>
          <w:sz w:val="24"/>
        </w:rPr>
        <w:t>教学质量监控与保障</w:t>
      </w:r>
    </w:p>
    <w:p w:rsidR="00635151" w:rsidRDefault="00635151" w:rsidP="00EA14DE">
      <w:pPr>
        <w:spacing w:line="360" w:lineRule="auto"/>
        <w:ind w:firstLineChars="150" w:firstLine="361"/>
        <w:rPr>
          <w:rFonts w:ascii="宋体" w:hAnsi="宋体" w:cs="Calibri"/>
          <w:b/>
          <w:sz w:val="24"/>
        </w:rPr>
      </w:pPr>
      <w:r w:rsidRPr="000F66CA">
        <w:rPr>
          <w:rFonts w:ascii="宋体" w:hAnsi="宋体" w:cs="Calibri" w:hint="eastAsia"/>
          <w:b/>
          <w:sz w:val="24"/>
        </w:rPr>
        <w:t>（一）教学质量体系建设</w:t>
      </w:r>
    </w:p>
    <w:p w:rsidR="00635151" w:rsidRDefault="00635151" w:rsidP="00635151">
      <w:pPr>
        <w:spacing w:line="360" w:lineRule="auto"/>
        <w:ind w:firstLineChars="150" w:firstLine="360"/>
        <w:rPr>
          <w:rFonts w:ascii="宋体" w:hAnsi="宋体" w:cs="Calibri"/>
          <w:sz w:val="24"/>
        </w:rPr>
      </w:pPr>
      <w:r w:rsidRPr="000F66CA">
        <w:rPr>
          <w:rFonts w:ascii="宋体" w:hAnsi="宋体" w:cs="Calibri" w:hint="eastAsia"/>
          <w:sz w:val="24"/>
        </w:rPr>
        <w:t xml:space="preserve"> 包括教学规章制度及教学质量标准</w:t>
      </w:r>
      <w:r>
        <w:rPr>
          <w:rFonts w:ascii="宋体" w:hAnsi="宋体" w:cs="Calibri" w:hint="eastAsia"/>
          <w:sz w:val="24"/>
        </w:rPr>
        <w:t>、教学质量保障体系运行机制等</w:t>
      </w:r>
    </w:p>
    <w:p w:rsidR="00180121" w:rsidRPr="00180121" w:rsidRDefault="00E73A20" w:rsidP="00180121">
      <w:pPr>
        <w:spacing w:line="360" w:lineRule="auto"/>
        <w:ind w:firstLine="480"/>
        <w:rPr>
          <w:rFonts w:ascii="宋体" w:hAnsi="宋体" w:cs="宋体"/>
          <w:sz w:val="24"/>
        </w:rPr>
      </w:pPr>
      <w:r>
        <w:rPr>
          <w:rFonts w:ascii="宋体" w:hAnsi="宋体" w:cs="宋体" w:hint="eastAsia"/>
          <w:sz w:val="24"/>
        </w:rPr>
        <w:t>本</w:t>
      </w:r>
      <w:r w:rsidR="00180121">
        <w:rPr>
          <w:rFonts w:ascii="宋体" w:hAnsi="宋体" w:cs="宋体" w:hint="eastAsia"/>
          <w:sz w:val="24"/>
        </w:rPr>
        <w:t>专业建立了严格的教学规章制度，包括日常的教学管理制度、期中教学检查制度、期末考试及试卷存档制度、科研登记及奖励制度、本科教师激励计划制度、教研活动制度等。通过制度建设，推进教学、科研、日常管理规范化、制度化。严格执行</w:t>
      </w:r>
      <w:r w:rsidR="00180121" w:rsidRPr="003A0971">
        <w:rPr>
          <w:rFonts w:ascii="宋体" w:hAnsi="宋体" w:cs="宋体" w:hint="eastAsia"/>
          <w:sz w:val="24"/>
        </w:rPr>
        <w:t>学校与学院二级规章制度</w:t>
      </w:r>
      <w:r w:rsidR="00180121">
        <w:rPr>
          <w:rFonts w:ascii="宋体" w:hAnsi="宋体" w:cs="宋体" w:hint="eastAsia"/>
          <w:sz w:val="24"/>
        </w:rPr>
        <w:t>，明确学院管理职责、教研室主任职责、教研室教师职责等。</w:t>
      </w:r>
    </w:p>
    <w:p w:rsidR="00173310" w:rsidRDefault="00180121" w:rsidP="00180121">
      <w:pPr>
        <w:spacing w:line="360" w:lineRule="auto"/>
        <w:ind w:firstLine="480"/>
        <w:rPr>
          <w:rFonts w:ascii="宋体" w:hAnsi="宋体" w:cs="宋体"/>
          <w:sz w:val="24"/>
        </w:rPr>
      </w:pPr>
      <w:r>
        <w:rPr>
          <w:rFonts w:ascii="宋体" w:hAnsi="宋体" w:cs="宋体" w:hint="eastAsia"/>
          <w:sz w:val="24"/>
        </w:rPr>
        <w:t>在执行这些制度中，本专业都做到了有据、有凭。</w:t>
      </w:r>
      <w:r w:rsidR="00173310">
        <w:rPr>
          <w:rFonts w:ascii="宋体" w:hAnsi="宋体" w:cs="宋体" w:hint="eastAsia"/>
          <w:sz w:val="24"/>
        </w:rPr>
        <w:t>每次教研活动以及其他相关教学活动，都实行签名制度。无法出席的老师必须履行请假手续。</w:t>
      </w:r>
    </w:p>
    <w:p w:rsidR="00173310" w:rsidRPr="00173310" w:rsidRDefault="00180121" w:rsidP="00173310">
      <w:pPr>
        <w:spacing w:line="360" w:lineRule="auto"/>
        <w:ind w:firstLine="480"/>
        <w:rPr>
          <w:rFonts w:ascii="宋体"/>
          <w:sz w:val="24"/>
        </w:rPr>
      </w:pPr>
      <w:r>
        <w:rPr>
          <w:rFonts w:ascii="宋体" w:hAnsi="宋体" w:cs="宋体" w:hint="eastAsia"/>
          <w:sz w:val="24"/>
        </w:rPr>
        <w:t>教学工作始终坚持</w:t>
      </w:r>
      <w:r w:rsidR="00173310">
        <w:rPr>
          <w:rFonts w:ascii="宋体" w:hAnsi="宋体" w:cs="宋体" w:hint="eastAsia"/>
          <w:sz w:val="24"/>
        </w:rPr>
        <w:t>“以人为本”，质量第一，</w:t>
      </w:r>
      <w:r w:rsidR="00692CEB">
        <w:rPr>
          <w:rFonts w:ascii="宋体" w:hAnsi="宋体" w:cs="宋体" w:hint="eastAsia"/>
          <w:sz w:val="24"/>
        </w:rPr>
        <w:t>通过制度规范教学，</w:t>
      </w:r>
      <w:r w:rsidR="00173310" w:rsidRPr="00173310">
        <w:rPr>
          <w:rFonts w:ascii="宋体" w:hAnsi="宋体" w:cs="宋体" w:hint="eastAsia"/>
          <w:sz w:val="24"/>
        </w:rPr>
        <w:t>形成了</w:t>
      </w:r>
      <w:r w:rsidR="00692CEB">
        <w:rPr>
          <w:rFonts w:ascii="宋体" w:hAnsi="宋体" w:cs="宋体" w:hint="eastAsia"/>
          <w:sz w:val="24"/>
        </w:rPr>
        <w:t>学院、专业、教师共同抓</w:t>
      </w:r>
      <w:r w:rsidR="00173310" w:rsidRPr="00173310">
        <w:rPr>
          <w:rFonts w:ascii="宋体" w:hAnsi="宋体" w:cs="宋体" w:hint="eastAsia"/>
          <w:sz w:val="24"/>
        </w:rPr>
        <w:t>的良好</w:t>
      </w:r>
      <w:r w:rsidR="00692CEB">
        <w:rPr>
          <w:rFonts w:ascii="宋体" w:hAnsi="宋体" w:cs="宋体" w:hint="eastAsia"/>
          <w:sz w:val="24"/>
        </w:rPr>
        <w:t>局面</w:t>
      </w:r>
      <w:r w:rsidR="00173310" w:rsidRPr="00173310">
        <w:rPr>
          <w:rFonts w:ascii="宋体" w:hAnsi="宋体" w:cs="宋体" w:hint="eastAsia"/>
          <w:sz w:val="24"/>
        </w:rPr>
        <w:t>。</w:t>
      </w:r>
      <w:r w:rsidR="00692CEB">
        <w:rPr>
          <w:rFonts w:ascii="宋体" w:hAnsi="宋体" w:cs="宋体" w:hint="eastAsia"/>
          <w:sz w:val="24"/>
        </w:rPr>
        <w:t>主要措施如下：</w:t>
      </w:r>
    </w:p>
    <w:p w:rsidR="009E7BE6" w:rsidRPr="009E7BE6" w:rsidRDefault="00692CEB" w:rsidP="009E7BE6">
      <w:pPr>
        <w:pStyle w:val="a9"/>
        <w:numPr>
          <w:ilvl w:val="0"/>
          <w:numId w:val="2"/>
        </w:numPr>
        <w:spacing w:line="360" w:lineRule="auto"/>
        <w:ind w:firstLineChars="0"/>
        <w:rPr>
          <w:rFonts w:ascii="宋体" w:hAnsi="宋体" w:cs="宋体"/>
          <w:sz w:val="24"/>
        </w:rPr>
      </w:pPr>
      <w:r w:rsidRPr="009E7BE6">
        <w:rPr>
          <w:rFonts w:ascii="宋体" w:hAnsi="宋体" w:cs="宋体" w:hint="eastAsia"/>
          <w:sz w:val="24"/>
        </w:rPr>
        <w:t>重视教学质量管理，建立日常教学检查制度，</w:t>
      </w:r>
      <w:r w:rsidR="009E7BE6">
        <w:rPr>
          <w:rFonts w:ascii="宋体" w:hAnsi="宋体" w:cs="宋体" w:hint="eastAsia"/>
          <w:sz w:val="24"/>
        </w:rPr>
        <w:t>了解教风与学风。</w:t>
      </w:r>
    </w:p>
    <w:p w:rsidR="00692CEB" w:rsidRPr="009E7BE6" w:rsidRDefault="00692CEB" w:rsidP="009E7BE6">
      <w:pPr>
        <w:pStyle w:val="a9"/>
        <w:numPr>
          <w:ilvl w:val="0"/>
          <w:numId w:val="2"/>
        </w:numPr>
        <w:spacing w:line="360" w:lineRule="auto"/>
        <w:ind w:firstLineChars="0"/>
        <w:rPr>
          <w:rFonts w:ascii="宋体" w:hAnsi="宋体" w:cs="宋体"/>
          <w:sz w:val="24"/>
        </w:rPr>
      </w:pPr>
      <w:r w:rsidRPr="009E7BE6">
        <w:rPr>
          <w:rFonts w:ascii="宋体" w:hAnsi="宋体" w:cs="宋体" w:hint="eastAsia"/>
          <w:sz w:val="24"/>
        </w:rPr>
        <w:t>完善专业主任和教师听课制度、督促教研活动的正常开展等。</w:t>
      </w:r>
    </w:p>
    <w:p w:rsidR="00692CEB" w:rsidRDefault="009E7BE6" w:rsidP="00692CEB">
      <w:pPr>
        <w:spacing w:line="360" w:lineRule="auto"/>
        <w:ind w:firstLine="480"/>
        <w:rPr>
          <w:rFonts w:ascii="宋体"/>
          <w:sz w:val="24"/>
        </w:rPr>
      </w:pPr>
      <w:r>
        <w:rPr>
          <w:rFonts w:ascii="宋体" w:hAnsi="宋体" w:cs="宋体" w:hint="eastAsia"/>
          <w:sz w:val="24"/>
        </w:rPr>
        <w:t>3</w:t>
      </w:r>
      <w:r w:rsidR="00692CEB">
        <w:rPr>
          <w:rFonts w:ascii="宋体" w:hAnsi="宋体" w:cs="宋体" w:hint="eastAsia"/>
          <w:sz w:val="24"/>
        </w:rPr>
        <w:t>、严格执行教学大纲、授课计划、课程教案等教学文件的制定</w:t>
      </w:r>
      <w:r>
        <w:rPr>
          <w:rFonts w:ascii="宋体" w:hAnsi="宋体" w:cs="宋体" w:hint="eastAsia"/>
          <w:sz w:val="24"/>
        </w:rPr>
        <w:t>程序和规范。</w:t>
      </w:r>
    </w:p>
    <w:p w:rsidR="00692CEB" w:rsidRDefault="009E7BE6" w:rsidP="009E7BE6">
      <w:pPr>
        <w:spacing w:line="360" w:lineRule="auto"/>
        <w:ind w:firstLine="480"/>
        <w:rPr>
          <w:rFonts w:ascii="宋体"/>
          <w:sz w:val="24"/>
        </w:rPr>
      </w:pPr>
      <w:r>
        <w:rPr>
          <w:rFonts w:ascii="宋体" w:hAnsi="宋体" w:cs="宋体" w:hint="eastAsia"/>
          <w:sz w:val="24"/>
        </w:rPr>
        <w:t>4、坚持坐班</w:t>
      </w:r>
      <w:r w:rsidR="00692CEB">
        <w:rPr>
          <w:rFonts w:ascii="宋体" w:hAnsi="宋体" w:cs="宋体" w:hint="eastAsia"/>
          <w:sz w:val="24"/>
        </w:rPr>
        <w:t>答疑及</w:t>
      </w:r>
      <w:r>
        <w:rPr>
          <w:rFonts w:ascii="宋体" w:hAnsi="宋体" w:cs="宋体" w:hint="eastAsia"/>
          <w:sz w:val="24"/>
        </w:rPr>
        <w:t>自习</w:t>
      </w:r>
      <w:r w:rsidR="00692CEB">
        <w:rPr>
          <w:rFonts w:ascii="宋体" w:hAnsi="宋体" w:cs="宋体" w:hint="eastAsia"/>
          <w:sz w:val="24"/>
        </w:rPr>
        <w:t>辅导制度。</w:t>
      </w:r>
    </w:p>
    <w:p w:rsidR="00692CEB" w:rsidRDefault="009E7BE6" w:rsidP="00692CEB">
      <w:pPr>
        <w:spacing w:line="360" w:lineRule="auto"/>
        <w:ind w:firstLine="480"/>
        <w:rPr>
          <w:rFonts w:ascii="宋体" w:cs="宋体"/>
          <w:sz w:val="24"/>
        </w:rPr>
      </w:pPr>
      <w:r>
        <w:rPr>
          <w:rFonts w:ascii="宋体" w:hAnsi="宋体" w:cs="宋体" w:hint="eastAsia"/>
          <w:sz w:val="24"/>
        </w:rPr>
        <w:t>5、</w:t>
      </w:r>
      <w:r w:rsidR="00692CEB">
        <w:rPr>
          <w:rFonts w:ascii="宋体" w:hAnsi="宋体" w:cs="宋体" w:hint="eastAsia"/>
          <w:sz w:val="24"/>
        </w:rPr>
        <w:t>建立健全教学档案管理制度，妥善保管</w:t>
      </w:r>
      <w:r>
        <w:rPr>
          <w:rFonts w:ascii="宋体" w:hAnsi="宋体" w:cs="宋体" w:hint="eastAsia"/>
          <w:sz w:val="24"/>
        </w:rPr>
        <w:t>教学资料，建立电子文档备份制度。</w:t>
      </w:r>
    </w:p>
    <w:p w:rsidR="00FD189F" w:rsidRPr="00173310" w:rsidRDefault="00180121" w:rsidP="00D94EED">
      <w:pPr>
        <w:spacing w:line="360" w:lineRule="auto"/>
        <w:ind w:firstLineChars="200" w:firstLine="480"/>
        <w:rPr>
          <w:rFonts w:ascii="宋体" w:hAnsi="宋体" w:cs="宋体"/>
          <w:sz w:val="24"/>
        </w:rPr>
      </w:pPr>
      <w:r>
        <w:rPr>
          <w:rFonts w:ascii="宋体" w:hAnsi="宋体" w:cs="宋体" w:hint="eastAsia"/>
          <w:sz w:val="24"/>
        </w:rPr>
        <w:t>定期发布专业</w:t>
      </w:r>
      <w:r w:rsidR="00173310">
        <w:rPr>
          <w:rFonts w:ascii="宋体" w:hAnsi="宋体" w:cs="宋体" w:hint="eastAsia"/>
          <w:sz w:val="24"/>
        </w:rPr>
        <w:t>教学</w:t>
      </w:r>
      <w:r>
        <w:rPr>
          <w:rFonts w:ascii="宋体" w:hAnsi="宋体" w:cs="宋体" w:hint="eastAsia"/>
          <w:sz w:val="24"/>
        </w:rPr>
        <w:t>质量报告。</w:t>
      </w:r>
      <w:r w:rsidR="00173310" w:rsidRPr="00173310">
        <w:rPr>
          <w:rFonts w:ascii="宋体" w:hAnsi="宋体" w:cs="宋体" w:hint="eastAsia"/>
          <w:sz w:val="24"/>
        </w:rPr>
        <w:t>学校已经形成了本科教学质量报告制度，每年发布一次。按照学校相关要求，</w:t>
      </w:r>
      <w:r w:rsidR="00866A26">
        <w:rPr>
          <w:rFonts w:ascii="宋体" w:hAnsi="宋体" w:cs="宋体" w:hint="eastAsia"/>
          <w:sz w:val="24"/>
        </w:rPr>
        <w:t>本</w:t>
      </w:r>
      <w:r w:rsidR="00173310" w:rsidRPr="00173310">
        <w:rPr>
          <w:rFonts w:ascii="宋体" w:hAnsi="宋体" w:cs="宋体" w:hint="eastAsia"/>
          <w:sz w:val="24"/>
        </w:rPr>
        <w:t>专业教学质量年度报告也形成</w:t>
      </w:r>
      <w:r w:rsidR="00D94EED">
        <w:rPr>
          <w:rFonts w:ascii="宋体" w:hAnsi="宋体" w:cs="宋体" w:hint="eastAsia"/>
          <w:sz w:val="24"/>
        </w:rPr>
        <w:t>了</w:t>
      </w:r>
      <w:r w:rsidR="00173310" w:rsidRPr="00173310">
        <w:rPr>
          <w:rFonts w:ascii="宋体" w:hAnsi="宋体" w:cs="宋体" w:hint="eastAsia"/>
          <w:sz w:val="24"/>
        </w:rPr>
        <w:t>制度。</w:t>
      </w:r>
      <w:r w:rsidR="00DE6E4E" w:rsidRPr="00DE6E4E">
        <w:rPr>
          <w:rFonts w:ascii="宋体" w:hAnsi="宋体" w:cs="宋体" w:hint="eastAsia"/>
          <w:sz w:val="24"/>
        </w:rPr>
        <w:t>学院于</w:t>
      </w:r>
      <w:r w:rsidR="00DE6E4E" w:rsidRPr="00DE6E4E">
        <w:rPr>
          <w:rFonts w:ascii="宋体" w:hAnsi="宋体" w:cs="宋体" w:hint="eastAsia"/>
          <w:sz w:val="24"/>
        </w:rPr>
        <w:lastRenderedPageBreak/>
        <w:t>每年10月底在本学院网站发布上一学年专业教学质量报告。电子版发给评估办，纸质版报告须主管教学副院长、院长签字盖章后交教学质量控制与评估办公室。</w:t>
      </w:r>
      <w:r w:rsidR="009E7BE6">
        <w:rPr>
          <w:rFonts w:ascii="宋体" w:hAnsi="宋体" w:cs="宋体" w:hint="eastAsia"/>
          <w:sz w:val="24"/>
        </w:rPr>
        <w:t>通过教学质量报告，发现专业建设存在的问题，促进专业建设。</w:t>
      </w:r>
    </w:p>
    <w:p w:rsidR="00BE550E" w:rsidRDefault="003B5BEB" w:rsidP="00EA14DE">
      <w:pPr>
        <w:spacing w:line="360" w:lineRule="auto"/>
        <w:ind w:firstLineChars="150" w:firstLine="361"/>
        <w:rPr>
          <w:rFonts w:ascii="宋体" w:hAnsi="宋体" w:cs="Calibri"/>
          <w:b/>
          <w:sz w:val="24"/>
        </w:rPr>
      </w:pPr>
      <w:r w:rsidRPr="000F66CA">
        <w:rPr>
          <w:rFonts w:ascii="宋体" w:hAnsi="宋体" w:cs="Calibri" w:hint="eastAsia"/>
          <w:b/>
          <w:sz w:val="24"/>
        </w:rPr>
        <w:t>（二）教学质量监控运行</w:t>
      </w:r>
    </w:p>
    <w:p w:rsidR="003B5BEB" w:rsidRDefault="003B5BEB" w:rsidP="00173310">
      <w:pPr>
        <w:spacing w:line="360" w:lineRule="auto"/>
        <w:ind w:firstLineChars="150" w:firstLine="360"/>
        <w:rPr>
          <w:rFonts w:ascii="宋体" w:hAnsi="宋体" w:cs="Calibri"/>
          <w:sz w:val="24"/>
        </w:rPr>
      </w:pPr>
      <w:r w:rsidRPr="00030802">
        <w:rPr>
          <w:rFonts w:ascii="宋体" w:hAnsi="宋体" w:cs="Calibri" w:hint="eastAsia"/>
          <w:sz w:val="24"/>
        </w:rPr>
        <w:t>包括但不限于督导听课、领导听课、同行听课、学生评教、学生学习与就业等满意度调查</w:t>
      </w:r>
    </w:p>
    <w:p w:rsidR="005B0B86" w:rsidRDefault="00CC7816" w:rsidP="00173310">
      <w:pPr>
        <w:spacing w:line="360" w:lineRule="auto"/>
        <w:ind w:firstLineChars="150" w:firstLine="360"/>
        <w:rPr>
          <w:rFonts w:ascii="宋体" w:hAnsi="宋体" w:cs="Calibri"/>
          <w:sz w:val="24"/>
        </w:rPr>
      </w:pPr>
      <w:r>
        <w:rPr>
          <w:rFonts w:ascii="宋体" w:hAnsi="宋体" w:cs="Calibri" w:hint="eastAsia"/>
          <w:sz w:val="24"/>
        </w:rPr>
        <w:t xml:space="preserve"> </w:t>
      </w:r>
      <w:r w:rsidR="005B0B86">
        <w:rPr>
          <w:rFonts w:ascii="宋体" w:hAnsi="宋体" w:cs="Calibri" w:hint="eastAsia"/>
          <w:sz w:val="24"/>
        </w:rPr>
        <w:t>听课评课是教学质量监控运行不可缺少的一个重要环节。</w:t>
      </w:r>
      <w:r w:rsidR="00081D31">
        <w:rPr>
          <w:rFonts w:ascii="宋体" w:hAnsi="宋体" w:cs="Calibri" w:hint="eastAsia"/>
          <w:sz w:val="24"/>
        </w:rPr>
        <w:t>本专业</w:t>
      </w:r>
      <w:r w:rsidR="006026CF">
        <w:rPr>
          <w:rFonts w:ascii="宋体" w:hAnsi="宋体" w:cs="Calibri" w:hint="eastAsia"/>
          <w:sz w:val="24"/>
        </w:rPr>
        <w:t>通过</w:t>
      </w:r>
      <w:r w:rsidR="006026CF" w:rsidRPr="00030802">
        <w:rPr>
          <w:rFonts w:ascii="宋体" w:hAnsi="宋体" w:cs="Calibri" w:hint="eastAsia"/>
          <w:sz w:val="24"/>
        </w:rPr>
        <w:t>督导听课、领导听课、同行听课、学生评教</w:t>
      </w:r>
      <w:r w:rsidR="006026CF">
        <w:rPr>
          <w:rFonts w:ascii="宋体" w:hAnsi="宋体" w:cs="Calibri" w:hint="eastAsia"/>
          <w:sz w:val="24"/>
        </w:rPr>
        <w:t>等环节，了解专业教师的教学情况。</w:t>
      </w:r>
      <w:r w:rsidR="00F45C7E">
        <w:rPr>
          <w:rFonts w:ascii="宋体" w:hAnsi="宋体" w:cs="Calibri" w:hint="eastAsia"/>
          <w:sz w:val="24"/>
        </w:rPr>
        <w:t>校级、院级督导采取的是抽选制，每个教室都是敞开的，督导们可随时走进课堂，进行听课。本年度来，已有多名督导对本专业教师进行听课。</w:t>
      </w:r>
      <w:r>
        <w:rPr>
          <w:rFonts w:ascii="宋体" w:hAnsi="宋体" w:cs="Calibri" w:hint="eastAsia"/>
          <w:sz w:val="24"/>
        </w:rPr>
        <w:t>学校对学院领导、专业主任每学期的听课任务都有明确规定，通过实地听课，领导们可以从微观的角度更真实地了解每个教师的真实教学情况。</w:t>
      </w:r>
      <w:r w:rsidR="00F45C7E">
        <w:rPr>
          <w:rFonts w:ascii="宋体" w:hAnsi="宋体" w:cs="Calibri" w:hint="eastAsia"/>
          <w:sz w:val="24"/>
        </w:rPr>
        <w:t>同行听课，并进行教学切磋，可以帮助教学有的放矢地改进教学，扬长避短，提高教学质量。</w:t>
      </w:r>
      <w:r>
        <w:rPr>
          <w:rFonts w:ascii="宋体" w:hAnsi="宋体" w:cs="Calibri" w:hint="eastAsia"/>
          <w:sz w:val="24"/>
        </w:rPr>
        <w:t>学校每个学期期末会组织学生评教，学生</w:t>
      </w:r>
      <w:r w:rsidR="00777434">
        <w:rPr>
          <w:rFonts w:ascii="宋体" w:hAnsi="宋体" w:cs="Calibri" w:hint="eastAsia"/>
          <w:sz w:val="24"/>
        </w:rPr>
        <w:t>的</w:t>
      </w:r>
      <w:r>
        <w:rPr>
          <w:rFonts w:ascii="宋体" w:hAnsi="宋体" w:cs="Calibri" w:hint="eastAsia"/>
          <w:sz w:val="24"/>
        </w:rPr>
        <w:t>反馈可以帮助教师客观地了解自己在教学中存在的具体问题。</w:t>
      </w:r>
    </w:p>
    <w:p w:rsidR="00CC7816" w:rsidRDefault="00CC7816" w:rsidP="00173310">
      <w:pPr>
        <w:spacing w:line="360" w:lineRule="auto"/>
        <w:ind w:firstLineChars="150" w:firstLine="360"/>
        <w:rPr>
          <w:rFonts w:ascii="宋体" w:hAnsi="宋体" w:cs="宋体"/>
          <w:sz w:val="24"/>
        </w:rPr>
      </w:pPr>
      <w:r w:rsidRPr="00E47E69">
        <w:rPr>
          <w:rFonts w:ascii="宋体" w:hAnsi="宋体" w:cs="宋体" w:hint="eastAsia"/>
          <w:sz w:val="24"/>
        </w:rPr>
        <w:t>学生网上评教的结果显示，由于教师敬业爱岗，2016-2017学年学生评教，</w:t>
      </w:r>
      <w:r>
        <w:rPr>
          <w:rFonts w:ascii="宋体" w:hAnsi="宋体" w:cs="宋体" w:hint="eastAsia"/>
          <w:sz w:val="24"/>
        </w:rPr>
        <w:t>本专业教师任教课程网上评教分平均为91.7，效果良好。学生高度评价专业教师的教学能力和职业精神。</w:t>
      </w:r>
    </w:p>
    <w:p w:rsidR="00667FD5" w:rsidRPr="00667FD5" w:rsidRDefault="00667FD5" w:rsidP="00173310">
      <w:pPr>
        <w:spacing w:line="360" w:lineRule="auto"/>
        <w:ind w:firstLineChars="150" w:firstLine="360"/>
        <w:rPr>
          <w:rFonts w:ascii="宋体" w:hAnsi="宋体" w:cs="宋体"/>
          <w:sz w:val="24"/>
        </w:rPr>
      </w:pPr>
      <w:r w:rsidRPr="00636CBB">
        <w:rPr>
          <w:rFonts w:ascii="宋体" w:hAnsi="宋体" w:cs="宋体" w:hint="eastAsia"/>
          <w:sz w:val="24"/>
        </w:rPr>
        <w:t>根据麦可思2017年《上海立信会计金融学院应届毕业生培养质量评价报告》，本专业2017届毕业校友对母校的满意度为94％，高于全校的平均满意度87%。</w:t>
      </w:r>
      <w:r w:rsidRPr="006C0A3D">
        <w:rPr>
          <w:rFonts w:ascii="宋体" w:hAnsi="宋体" w:cs="宋体"/>
          <w:sz w:val="24"/>
        </w:rPr>
        <w:t>201</w:t>
      </w:r>
      <w:r w:rsidRPr="006C0A3D">
        <w:rPr>
          <w:rFonts w:ascii="宋体" w:hAnsi="宋体" w:cs="宋体" w:hint="eastAsia"/>
          <w:sz w:val="24"/>
        </w:rPr>
        <w:t>6年毕业生</w:t>
      </w:r>
      <w:r>
        <w:rPr>
          <w:rFonts w:ascii="宋体" w:hAnsi="宋体" w:cs="宋体" w:hint="eastAsia"/>
          <w:sz w:val="24"/>
        </w:rPr>
        <w:t>45</w:t>
      </w:r>
      <w:r w:rsidRPr="006C0A3D">
        <w:rPr>
          <w:rFonts w:ascii="宋体" w:hAnsi="宋体" w:cs="宋体" w:hint="eastAsia"/>
          <w:sz w:val="24"/>
        </w:rPr>
        <w:t>人，授予学位人数</w:t>
      </w:r>
      <w:r>
        <w:rPr>
          <w:rFonts w:ascii="宋体" w:hAnsi="宋体" w:cs="宋体" w:hint="eastAsia"/>
          <w:sz w:val="24"/>
        </w:rPr>
        <w:t>45</w:t>
      </w:r>
      <w:r w:rsidRPr="006C0A3D">
        <w:rPr>
          <w:rFonts w:ascii="宋体" w:hAnsi="宋体" w:cs="宋体" w:hint="eastAsia"/>
          <w:sz w:val="24"/>
        </w:rPr>
        <w:t>人，毕业率</w:t>
      </w:r>
      <w:r>
        <w:rPr>
          <w:rFonts w:ascii="宋体" w:hAnsi="宋体" w:cs="宋体" w:hint="eastAsia"/>
          <w:sz w:val="24"/>
        </w:rPr>
        <w:t>100</w:t>
      </w:r>
      <w:r w:rsidRPr="006C0A3D">
        <w:rPr>
          <w:rFonts w:ascii="宋体" w:hAnsi="宋体" w:cs="宋体"/>
          <w:sz w:val="24"/>
        </w:rPr>
        <w:t>%</w:t>
      </w:r>
      <w:r>
        <w:rPr>
          <w:rFonts w:ascii="宋体" w:hAnsi="宋体" w:cs="宋体" w:hint="eastAsia"/>
          <w:sz w:val="24"/>
        </w:rPr>
        <w:t>，就业率</w:t>
      </w:r>
      <w:r w:rsidR="00464C88">
        <w:rPr>
          <w:rFonts w:ascii="宋体" w:hAnsi="宋体" w:cs="宋体" w:hint="eastAsia"/>
          <w:sz w:val="24"/>
        </w:rPr>
        <w:t>88.89</w:t>
      </w:r>
      <w:r>
        <w:rPr>
          <w:rFonts w:ascii="宋体" w:hAnsi="宋体" w:cs="宋体" w:hint="eastAsia"/>
          <w:sz w:val="24"/>
        </w:rPr>
        <w:t>%。</w:t>
      </w:r>
      <w:r w:rsidRPr="00084446">
        <w:rPr>
          <w:rFonts w:ascii="宋体" w:hAnsi="宋体" w:cs="宋体" w:hint="eastAsia"/>
          <w:sz w:val="24"/>
        </w:rPr>
        <w:t>2017年毕业生</w:t>
      </w:r>
      <w:r>
        <w:rPr>
          <w:rFonts w:ascii="宋体" w:hAnsi="宋体" w:cs="宋体" w:hint="eastAsia"/>
          <w:sz w:val="24"/>
        </w:rPr>
        <w:t>47</w:t>
      </w:r>
      <w:r w:rsidRPr="00084446">
        <w:rPr>
          <w:rFonts w:ascii="宋体" w:hAnsi="宋体" w:cs="宋体" w:hint="eastAsia"/>
          <w:sz w:val="24"/>
        </w:rPr>
        <w:t>人，授予学位</w:t>
      </w:r>
      <w:r>
        <w:rPr>
          <w:rFonts w:ascii="宋体" w:hAnsi="宋体" w:cs="宋体" w:hint="eastAsia"/>
          <w:sz w:val="24"/>
        </w:rPr>
        <w:t>47</w:t>
      </w:r>
      <w:r w:rsidRPr="00084446">
        <w:rPr>
          <w:rFonts w:ascii="宋体" w:hAnsi="宋体" w:cs="宋体" w:hint="eastAsia"/>
          <w:sz w:val="24"/>
        </w:rPr>
        <w:t>人，</w:t>
      </w:r>
      <w:r w:rsidRPr="006C0A3D">
        <w:rPr>
          <w:rFonts w:ascii="宋体" w:hAnsi="宋体" w:cs="宋体" w:hint="eastAsia"/>
          <w:sz w:val="24"/>
        </w:rPr>
        <w:t>毕业率</w:t>
      </w:r>
      <w:r>
        <w:rPr>
          <w:rFonts w:ascii="宋体" w:hAnsi="宋体" w:cs="宋体" w:hint="eastAsia"/>
          <w:sz w:val="24"/>
        </w:rPr>
        <w:t>100</w:t>
      </w:r>
      <w:r w:rsidRPr="006C0A3D">
        <w:rPr>
          <w:rFonts w:ascii="宋体" w:hAnsi="宋体" w:cs="宋体" w:hint="eastAsia"/>
          <w:sz w:val="24"/>
        </w:rPr>
        <w:t>%</w:t>
      </w:r>
      <w:r>
        <w:rPr>
          <w:rFonts w:ascii="宋体" w:hAnsi="宋体" w:cs="宋体" w:hint="eastAsia"/>
          <w:sz w:val="24"/>
        </w:rPr>
        <w:t>，就业率87.5%</w:t>
      </w:r>
      <w:r w:rsidRPr="006C0A3D">
        <w:rPr>
          <w:rFonts w:ascii="宋体" w:hAnsi="宋体" w:cs="宋体" w:hint="eastAsia"/>
          <w:sz w:val="24"/>
        </w:rPr>
        <w:t>。</w:t>
      </w:r>
      <w:r>
        <w:rPr>
          <w:rFonts w:ascii="宋体" w:hAnsi="宋体" w:cs="宋体" w:hint="eastAsia"/>
          <w:sz w:val="24"/>
        </w:rPr>
        <w:t>就业率有所下滑。主要原因是有几名学生考研、出国进修失败后，不愿意就业，想第二年再考。</w:t>
      </w:r>
    </w:p>
    <w:p w:rsidR="003B5BEB" w:rsidRDefault="003B5BEB" w:rsidP="00173310">
      <w:pPr>
        <w:spacing w:line="360" w:lineRule="auto"/>
        <w:ind w:firstLineChars="150" w:firstLine="360"/>
        <w:rPr>
          <w:rFonts w:ascii="宋体" w:hAnsi="宋体" w:cs="宋体"/>
          <w:sz w:val="24"/>
        </w:rPr>
      </w:pPr>
      <w:r w:rsidRPr="003B5BEB">
        <w:rPr>
          <w:rFonts w:ascii="宋体" w:hAnsi="宋体" w:cs="宋体" w:hint="eastAsia"/>
          <w:sz w:val="24"/>
        </w:rPr>
        <w:t>（三）教学质量评估与反馈</w:t>
      </w:r>
    </w:p>
    <w:p w:rsidR="003B5BEB" w:rsidRPr="003B5BEB" w:rsidRDefault="003B5BEB" w:rsidP="003B5BEB">
      <w:pPr>
        <w:spacing w:line="360" w:lineRule="auto"/>
        <w:ind w:firstLineChars="150" w:firstLine="360"/>
        <w:rPr>
          <w:rFonts w:ascii="宋体" w:hAnsi="宋体" w:cs="宋体"/>
          <w:sz w:val="24"/>
        </w:rPr>
      </w:pPr>
      <w:r w:rsidRPr="000F66CA">
        <w:rPr>
          <w:rFonts w:ascii="宋体" w:hAnsi="宋体" w:cs="Calibri" w:hint="eastAsia"/>
          <w:sz w:val="24"/>
        </w:rPr>
        <w:t>包括但不限于督导反馈、期中教学检查反馈、学生评教反馈等</w:t>
      </w:r>
    </w:p>
    <w:p w:rsidR="00635151" w:rsidRDefault="00635151" w:rsidP="00635151">
      <w:pPr>
        <w:spacing w:line="360" w:lineRule="auto"/>
        <w:ind w:firstLine="480"/>
        <w:rPr>
          <w:rFonts w:ascii="宋体" w:hAnsi="宋体" w:cs="宋体"/>
          <w:sz w:val="24"/>
        </w:rPr>
      </w:pPr>
      <w:r>
        <w:rPr>
          <w:rFonts w:ascii="宋体" w:hAnsi="宋体" w:cs="宋体" w:hint="eastAsia"/>
          <w:sz w:val="24"/>
        </w:rPr>
        <w:t>汉语言文学专业所在的法学院，实行院长负责制的教学委员会制度。其中设教学副院长与另两名教务负责的教学管理机构。日常教学，考务等责任到人。为了保证教学质量，设教学督导两名，对各专业的课堂教学，考核，毕业论文等各教学环节进行督导。汉语言文学专业定期听取督导反馈意见，不断提高教学质量。</w:t>
      </w:r>
    </w:p>
    <w:p w:rsidR="00620021" w:rsidRDefault="00620021" w:rsidP="00635151">
      <w:pPr>
        <w:spacing w:line="360" w:lineRule="auto"/>
        <w:ind w:firstLine="480"/>
        <w:rPr>
          <w:rFonts w:ascii="宋体"/>
          <w:sz w:val="24"/>
        </w:rPr>
      </w:pPr>
      <w:r>
        <w:rPr>
          <w:rFonts w:ascii="宋体" w:hAnsi="宋体" w:cs="宋体" w:hint="eastAsia"/>
          <w:sz w:val="24"/>
        </w:rPr>
        <w:t>严格按照学校教务处的要求和统一部署，每个学期本专业都进行期中教学检</w:t>
      </w:r>
      <w:r>
        <w:rPr>
          <w:rFonts w:ascii="宋体" w:hAnsi="宋体" w:cs="宋体" w:hint="eastAsia"/>
          <w:sz w:val="24"/>
        </w:rPr>
        <w:lastRenderedPageBreak/>
        <w:t>查。该检查分为两</w:t>
      </w:r>
      <w:r w:rsidR="004C3981">
        <w:rPr>
          <w:rFonts w:ascii="宋体" w:hAnsi="宋体" w:cs="宋体" w:hint="eastAsia"/>
          <w:sz w:val="24"/>
        </w:rPr>
        <w:t>个</w:t>
      </w:r>
      <w:r>
        <w:rPr>
          <w:rFonts w:ascii="宋体" w:hAnsi="宋体" w:cs="宋体" w:hint="eastAsia"/>
          <w:sz w:val="24"/>
        </w:rPr>
        <w:t>层面：专业主任组织开展学生座谈会，问卷调查，了解学生对专业教师教学的反馈情况；专业主任督促教师进行自查，查教学计划的执行情况。专业主任撰写期中教学检查报告，提交给学院。并及时召开教研室研讨会，将期中教学情况反馈给相关教师，并对教学过程中出现的各种问题进行研讨，寻找对策。</w:t>
      </w:r>
    </w:p>
    <w:p w:rsidR="003B5BEB" w:rsidRPr="003B5BEB" w:rsidRDefault="00635151" w:rsidP="003B5BEB">
      <w:pPr>
        <w:spacing w:line="360" w:lineRule="auto"/>
        <w:ind w:firstLineChars="150" w:firstLine="360"/>
        <w:rPr>
          <w:rFonts w:ascii="宋体" w:hAnsi="宋体" w:cs="宋体"/>
          <w:sz w:val="24"/>
        </w:rPr>
      </w:pPr>
      <w:r>
        <w:rPr>
          <w:rFonts w:ascii="宋体" w:hAnsi="宋体" w:cs="宋体" w:hint="eastAsia"/>
          <w:sz w:val="24"/>
        </w:rPr>
        <w:t xml:space="preserve"> </w:t>
      </w:r>
      <w:r w:rsidR="00CC7816">
        <w:rPr>
          <w:rFonts w:ascii="宋体" w:hAnsi="宋体" w:cs="宋体" w:hint="eastAsia"/>
          <w:sz w:val="24"/>
        </w:rPr>
        <w:t>每次学生评教结果出来后，本专业会及时将相关情况反馈给任课教师。学生评教分数也是学院推荐教师竞选学校优秀教学奖的重要依据</w:t>
      </w:r>
      <w:r w:rsidR="00252F47">
        <w:rPr>
          <w:rFonts w:ascii="宋体" w:hAnsi="宋体" w:cs="宋体" w:hint="eastAsia"/>
          <w:sz w:val="24"/>
        </w:rPr>
        <w:t>，</w:t>
      </w:r>
      <w:r w:rsidR="00923360">
        <w:rPr>
          <w:rFonts w:ascii="宋体" w:hAnsi="宋体" w:cs="宋体" w:hint="eastAsia"/>
          <w:sz w:val="24"/>
        </w:rPr>
        <w:t>教师职称晋升时，教学效果也是考察条件之一</w:t>
      </w:r>
      <w:r w:rsidR="00CC7816">
        <w:rPr>
          <w:rFonts w:ascii="宋体" w:hAnsi="宋体" w:cs="宋体" w:hint="eastAsia"/>
          <w:sz w:val="24"/>
        </w:rPr>
        <w:t>。</w:t>
      </w:r>
    </w:p>
    <w:p w:rsidR="00536241" w:rsidRPr="000F66CA" w:rsidRDefault="000F66CA" w:rsidP="00EA14DE">
      <w:pPr>
        <w:spacing w:line="360" w:lineRule="auto"/>
        <w:ind w:firstLineChars="200" w:firstLine="482"/>
        <w:rPr>
          <w:rFonts w:ascii="宋体" w:hAnsi="宋体" w:cs="Calibri"/>
          <w:b/>
          <w:sz w:val="24"/>
        </w:rPr>
      </w:pPr>
      <w:r>
        <w:rPr>
          <w:rFonts w:ascii="宋体" w:hAnsi="宋体" w:cs="Calibri" w:hint="eastAsia"/>
          <w:b/>
          <w:sz w:val="24"/>
        </w:rPr>
        <w:t>五</w:t>
      </w:r>
      <w:r w:rsidR="00536241" w:rsidRPr="000F66CA">
        <w:rPr>
          <w:rFonts w:ascii="宋体" w:hAnsi="宋体" w:cs="Calibri" w:hint="eastAsia"/>
          <w:b/>
          <w:sz w:val="24"/>
        </w:rPr>
        <w:t>、</w:t>
      </w:r>
      <w:r w:rsidR="007051B4">
        <w:rPr>
          <w:rFonts w:ascii="宋体" w:hAnsi="宋体" w:cs="Calibri" w:hint="eastAsia"/>
          <w:b/>
          <w:sz w:val="24"/>
        </w:rPr>
        <w:t>专业</w:t>
      </w:r>
      <w:r w:rsidR="00536241" w:rsidRPr="000F66CA">
        <w:rPr>
          <w:rFonts w:ascii="宋体" w:hAnsi="宋体" w:cs="Calibri" w:hint="eastAsia"/>
          <w:b/>
          <w:sz w:val="24"/>
        </w:rPr>
        <w:t>教学</w:t>
      </w:r>
      <w:r w:rsidR="00BE550E" w:rsidRPr="000F66CA">
        <w:rPr>
          <w:rFonts w:ascii="宋体" w:hAnsi="宋体" w:cs="Calibri" w:hint="eastAsia"/>
          <w:b/>
          <w:sz w:val="24"/>
        </w:rPr>
        <w:t>质量</w:t>
      </w:r>
      <w:r>
        <w:rPr>
          <w:rFonts w:ascii="宋体" w:hAnsi="宋体" w:cs="Calibri" w:hint="eastAsia"/>
          <w:b/>
          <w:sz w:val="24"/>
        </w:rPr>
        <w:t>与效果</w:t>
      </w:r>
    </w:p>
    <w:p w:rsidR="00F615AF" w:rsidRDefault="00F615AF" w:rsidP="00EA14DE">
      <w:pPr>
        <w:spacing w:line="360" w:lineRule="auto"/>
        <w:ind w:firstLineChars="150" w:firstLine="361"/>
        <w:rPr>
          <w:rFonts w:ascii="宋体" w:hAnsi="宋体" w:cs="Calibri"/>
          <w:b/>
          <w:sz w:val="24"/>
        </w:rPr>
      </w:pPr>
      <w:r w:rsidRPr="000F66CA">
        <w:rPr>
          <w:rFonts w:ascii="宋体" w:hAnsi="宋体" w:cs="Calibri" w:hint="eastAsia"/>
          <w:b/>
          <w:sz w:val="24"/>
        </w:rPr>
        <w:t>（一）</w:t>
      </w:r>
      <w:r w:rsidR="00536241" w:rsidRPr="000F66CA">
        <w:rPr>
          <w:rFonts w:ascii="宋体" w:hAnsi="宋体" w:cs="Calibri" w:hint="eastAsia"/>
          <w:b/>
          <w:sz w:val="24"/>
        </w:rPr>
        <w:t>学风建设情况及效果</w:t>
      </w:r>
    </w:p>
    <w:p w:rsidR="00B3367A" w:rsidRPr="00385C37" w:rsidRDefault="00385C37" w:rsidP="004C3981">
      <w:pPr>
        <w:spacing w:line="360" w:lineRule="auto"/>
        <w:ind w:firstLineChars="200" w:firstLine="480"/>
        <w:rPr>
          <w:rFonts w:ascii="宋体" w:hAnsi="宋体" w:cs="宋体"/>
          <w:sz w:val="24"/>
        </w:rPr>
      </w:pPr>
      <w:r w:rsidRPr="00385C37">
        <w:rPr>
          <w:rFonts w:ascii="宋体" w:hAnsi="宋体" w:cs="宋体" w:hint="eastAsia"/>
          <w:sz w:val="24"/>
        </w:rPr>
        <w:t>根据学校和学院学风建设的总体要求，</w:t>
      </w:r>
      <w:r>
        <w:rPr>
          <w:rFonts w:ascii="宋体" w:hAnsi="宋体" w:cs="宋体" w:hint="eastAsia"/>
          <w:sz w:val="24"/>
        </w:rPr>
        <w:t>本专业</w:t>
      </w:r>
      <w:r w:rsidRPr="00385C37">
        <w:rPr>
          <w:rFonts w:ascii="宋体" w:hAnsi="宋体" w:cs="宋体" w:hint="eastAsia"/>
          <w:sz w:val="24"/>
        </w:rPr>
        <w:t>采取一系列措施和方法，营造“勤奋、严谨、求实、创新”的优良学风</w:t>
      </w:r>
      <w:r>
        <w:rPr>
          <w:rFonts w:ascii="宋体" w:hAnsi="宋体" w:cs="宋体" w:hint="eastAsia"/>
          <w:sz w:val="24"/>
        </w:rPr>
        <w:t>。首先，</w:t>
      </w:r>
      <w:r w:rsidRPr="00385C37">
        <w:rPr>
          <w:rFonts w:ascii="宋体" w:hAnsi="宋体" w:cs="宋体" w:hint="eastAsia"/>
          <w:sz w:val="24"/>
        </w:rPr>
        <w:t>加强学生手册的宣传教育，在新生入学教育时就强调了遵守校纪校规的重要性</w:t>
      </w:r>
      <w:r>
        <w:rPr>
          <w:rFonts w:ascii="宋体" w:hAnsi="宋体" w:cs="宋体" w:hint="eastAsia"/>
          <w:sz w:val="24"/>
        </w:rPr>
        <w:t>。其次，严格执行</w:t>
      </w:r>
      <w:r w:rsidRPr="00385C37">
        <w:rPr>
          <w:rFonts w:ascii="宋体" w:hAnsi="宋体" w:cs="宋体" w:hint="eastAsia"/>
          <w:sz w:val="24"/>
        </w:rPr>
        <w:t>专业教师课堂点名制度，结合学校教务处颁发的平时成绩核定办法，加强对学生教学活动出勤率的管理</w:t>
      </w:r>
      <w:r>
        <w:rPr>
          <w:rFonts w:ascii="宋体" w:hAnsi="宋体" w:cs="宋体" w:hint="eastAsia"/>
          <w:sz w:val="24"/>
        </w:rPr>
        <w:t>；此外，除</w:t>
      </w:r>
      <w:r w:rsidR="00E73A20">
        <w:rPr>
          <w:rFonts w:ascii="宋体" w:hAnsi="宋体" w:cs="宋体" w:hint="eastAsia"/>
          <w:sz w:val="24"/>
        </w:rPr>
        <w:t>了</w:t>
      </w:r>
      <w:r>
        <w:rPr>
          <w:rFonts w:ascii="宋体" w:hAnsi="宋体" w:cs="宋体" w:hint="eastAsia"/>
          <w:sz w:val="24"/>
        </w:rPr>
        <w:t>教学活动外，还将学生的班级活动、团日活动等出勤率纳入考察范围。</w:t>
      </w:r>
      <w:r w:rsidRPr="00385C37">
        <w:rPr>
          <w:rFonts w:ascii="宋体" w:hAnsi="宋体" w:cs="宋体" w:hint="eastAsia"/>
          <w:sz w:val="24"/>
        </w:rPr>
        <w:t>由辅导员负责对学生的出勤情况进行集中统计，并作出综合评分，作为评先评优的根据之一。本</w:t>
      </w:r>
      <w:r w:rsidR="001D481D">
        <w:rPr>
          <w:rFonts w:ascii="宋体" w:hAnsi="宋体" w:cs="宋体" w:hint="eastAsia"/>
          <w:sz w:val="24"/>
        </w:rPr>
        <w:t>年度，本</w:t>
      </w:r>
      <w:r w:rsidRPr="00385C37">
        <w:rPr>
          <w:rFonts w:ascii="宋体" w:hAnsi="宋体" w:cs="宋体" w:hint="eastAsia"/>
          <w:sz w:val="24"/>
        </w:rPr>
        <w:t>专业学生出勤</w:t>
      </w:r>
      <w:r w:rsidR="00BD58B3">
        <w:rPr>
          <w:rFonts w:ascii="宋体" w:hAnsi="宋体" w:cs="宋体" w:hint="eastAsia"/>
          <w:sz w:val="24"/>
        </w:rPr>
        <w:t>优良</w:t>
      </w:r>
      <w:r w:rsidRPr="00385C37">
        <w:rPr>
          <w:rFonts w:ascii="宋体" w:hAnsi="宋体" w:cs="宋体" w:hint="eastAsia"/>
          <w:sz w:val="24"/>
        </w:rPr>
        <w:t>率为</w:t>
      </w:r>
      <w:r w:rsidR="00BD58B3">
        <w:rPr>
          <w:rFonts w:ascii="宋体" w:hAnsi="宋体" w:cs="宋体" w:hint="eastAsia"/>
          <w:sz w:val="24"/>
        </w:rPr>
        <w:t>100</w:t>
      </w:r>
      <w:r w:rsidRPr="00385C37">
        <w:rPr>
          <w:rFonts w:ascii="宋体" w:hAnsi="宋体" w:cs="宋体" w:hint="eastAsia"/>
          <w:sz w:val="24"/>
        </w:rPr>
        <w:t>%</w:t>
      </w:r>
      <w:r w:rsidR="008E6647">
        <w:rPr>
          <w:rFonts w:ascii="宋体" w:hAnsi="宋体" w:cs="宋体" w:hint="eastAsia"/>
          <w:sz w:val="24"/>
        </w:rPr>
        <w:t>。</w:t>
      </w:r>
    </w:p>
    <w:p w:rsidR="00F615AF" w:rsidRPr="000F66CA" w:rsidRDefault="00F615AF" w:rsidP="00EA14DE">
      <w:pPr>
        <w:spacing w:line="360" w:lineRule="auto"/>
        <w:ind w:firstLineChars="150" w:firstLine="361"/>
        <w:rPr>
          <w:rFonts w:ascii="宋体" w:hAnsi="宋体" w:cs="Calibri"/>
          <w:b/>
          <w:sz w:val="24"/>
        </w:rPr>
      </w:pPr>
      <w:r w:rsidRPr="000F66CA">
        <w:rPr>
          <w:rFonts w:ascii="宋体" w:hAnsi="宋体" w:cs="Calibri" w:hint="eastAsia"/>
          <w:b/>
          <w:sz w:val="24"/>
        </w:rPr>
        <w:t>（二）</w:t>
      </w:r>
      <w:r w:rsidR="00BE550E" w:rsidRPr="000F66CA">
        <w:rPr>
          <w:rFonts w:ascii="宋体" w:hAnsi="宋体" w:cs="Calibri" w:hint="eastAsia"/>
          <w:b/>
          <w:sz w:val="24"/>
        </w:rPr>
        <w:t>学生学习成绩</w:t>
      </w:r>
    </w:p>
    <w:p w:rsidR="00135BD2" w:rsidRDefault="00672400" w:rsidP="00135BD2">
      <w:pPr>
        <w:spacing w:line="360" w:lineRule="auto"/>
        <w:ind w:firstLine="480"/>
        <w:rPr>
          <w:rFonts w:ascii="宋体"/>
          <w:sz w:val="24"/>
        </w:rPr>
      </w:pPr>
      <w:r>
        <w:rPr>
          <w:rFonts w:ascii="宋体" w:hAnsi="宋体" w:cs="宋体" w:hint="eastAsia"/>
          <w:sz w:val="24"/>
        </w:rPr>
        <w:t>本专业</w:t>
      </w:r>
      <w:r w:rsidR="00135BD2">
        <w:rPr>
          <w:rFonts w:ascii="宋体" w:hAnsi="宋体" w:cs="宋体" w:hint="eastAsia"/>
          <w:sz w:val="24"/>
        </w:rPr>
        <w:t>学生的学习成绩比较理想，考试成绩呈正态分布，</w:t>
      </w:r>
      <w:r w:rsidR="005221B1">
        <w:rPr>
          <w:rFonts w:ascii="宋体" w:hAnsi="宋体" w:cs="宋体" w:hint="eastAsia"/>
          <w:sz w:val="24"/>
        </w:rPr>
        <w:t>主干课程的补考率为</w:t>
      </w:r>
      <w:r w:rsidR="00E65357">
        <w:rPr>
          <w:rFonts w:ascii="宋体" w:hAnsi="宋体" w:cs="宋体" w:hint="eastAsia"/>
          <w:sz w:val="24"/>
        </w:rPr>
        <w:t>4.5%，重修率为2.5%。</w:t>
      </w:r>
      <w:r w:rsidR="00B3367A">
        <w:rPr>
          <w:rFonts w:ascii="宋体"/>
          <w:sz w:val="24"/>
        </w:rPr>
        <w:t xml:space="preserve"> </w:t>
      </w:r>
    </w:p>
    <w:p w:rsidR="009C0D2E" w:rsidRPr="00BD58B3" w:rsidRDefault="009C0D2E" w:rsidP="009C0D2E">
      <w:pPr>
        <w:spacing w:line="360" w:lineRule="auto"/>
        <w:ind w:firstLine="480"/>
        <w:rPr>
          <w:rFonts w:ascii="宋体"/>
          <w:sz w:val="24"/>
        </w:rPr>
      </w:pPr>
      <w:r w:rsidRPr="00BD58B3">
        <w:rPr>
          <w:rFonts w:ascii="宋体" w:hAnsi="宋体" w:cs="宋体" w:hint="eastAsia"/>
          <w:sz w:val="24"/>
        </w:rPr>
        <w:t>本专业学生除了学好专业课程之外，</w:t>
      </w:r>
      <w:bookmarkStart w:id="0" w:name="_Toc832"/>
      <w:bookmarkStart w:id="1" w:name="_Toc5195"/>
      <w:r w:rsidR="00BD58B3" w:rsidRPr="00BD58B3">
        <w:rPr>
          <w:rFonts w:ascii="宋体" w:hAnsi="宋体" w:cs="宋体" w:hint="eastAsia"/>
          <w:sz w:val="24"/>
        </w:rPr>
        <w:t>还利用</w:t>
      </w:r>
      <w:r w:rsidRPr="00BD58B3">
        <w:rPr>
          <w:rFonts w:ascii="宋体" w:hAnsi="宋体" w:cs="宋体" w:hint="eastAsia"/>
          <w:sz w:val="24"/>
        </w:rPr>
        <w:t>用本校会计学科的优势</w:t>
      </w:r>
      <w:r w:rsidR="00BD58B3" w:rsidRPr="00BD58B3">
        <w:rPr>
          <w:rFonts w:ascii="宋体" w:hAnsi="宋体" w:cs="宋体" w:hint="eastAsia"/>
          <w:sz w:val="24"/>
        </w:rPr>
        <w:t>，</w:t>
      </w:r>
      <w:r w:rsidRPr="00BD58B3">
        <w:rPr>
          <w:rFonts w:ascii="宋体" w:hAnsi="宋体" w:cs="宋体" w:hint="eastAsia"/>
          <w:sz w:val="24"/>
        </w:rPr>
        <w:t>学习会计类课程，考取了会计上岗证</w:t>
      </w:r>
      <w:r w:rsidR="00BD58B3" w:rsidRPr="00BD58B3">
        <w:rPr>
          <w:rFonts w:ascii="宋体" w:hAnsi="宋体" w:cs="宋体" w:hint="eastAsia"/>
          <w:sz w:val="24"/>
        </w:rPr>
        <w:t>等。学生还充分利用松江大学城的优越教学资源，</w:t>
      </w:r>
      <w:r w:rsidRPr="00BD58B3">
        <w:rPr>
          <w:rFonts w:ascii="宋体" w:hAnsi="宋体" w:cs="宋体" w:hint="eastAsia"/>
          <w:sz w:val="24"/>
        </w:rPr>
        <w:t>辅修了</w:t>
      </w:r>
      <w:r w:rsidR="00BD58B3" w:rsidRPr="00BD58B3">
        <w:rPr>
          <w:rFonts w:ascii="宋体" w:hAnsi="宋体" w:cs="宋体" w:hint="eastAsia"/>
          <w:sz w:val="24"/>
        </w:rPr>
        <w:t>其他专业，获得第二专业证书</w:t>
      </w:r>
      <w:r w:rsidRPr="00BD58B3">
        <w:rPr>
          <w:rFonts w:ascii="宋体" w:hAnsi="宋体" w:cs="宋体" w:hint="eastAsia"/>
          <w:sz w:val="24"/>
        </w:rPr>
        <w:t>。</w:t>
      </w:r>
      <w:bookmarkEnd w:id="0"/>
      <w:bookmarkEnd w:id="1"/>
      <w:r w:rsidR="00BD58B3" w:rsidRPr="00BD58B3">
        <w:rPr>
          <w:rFonts w:ascii="宋体" w:hAnsi="宋体" w:cs="宋体" w:hint="eastAsia"/>
          <w:sz w:val="24"/>
        </w:rPr>
        <w:t>据统计，2017届毕业生共47人，获得第二专业学士学位的人数有8人，获得其他专业辅修证书的人数有10人，获得与专业相关证书有68人次，学生参与学科竞赛的有12人，参与大学生创新创业活动及教师科研项目的人数为15人。此外，有1名学生考取了研究生。</w:t>
      </w:r>
    </w:p>
    <w:p w:rsidR="009C0D2E" w:rsidRPr="00BD58B3" w:rsidRDefault="00BD58B3" w:rsidP="00BE550E">
      <w:pPr>
        <w:spacing w:line="360" w:lineRule="auto"/>
        <w:ind w:firstLineChars="150" w:firstLine="360"/>
        <w:rPr>
          <w:rFonts w:ascii="宋体" w:hAnsi="宋体" w:cs="宋体"/>
          <w:sz w:val="24"/>
        </w:rPr>
      </w:pPr>
      <w:r w:rsidRPr="00BD58B3">
        <w:rPr>
          <w:rFonts w:ascii="宋体" w:hAnsi="宋体" w:cs="宋体" w:hint="eastAsia"/>
          <w:sz w:val="24"/>
        </w:rPr>
        <w:t xml:space="preserve"> 2017届</w:t>
      </w:r>
      <w:r w:rsidR="009C0D2E" w:rsidRPr="00BD58B3">
        <w:rPr>
          <w:rFonts w:ascii="宋体" w:hAnsi="宋体" w:cs="宋体" w:hint="eastAsia"/>
          <w:sz w:val="24"/>
        </w:rPr>
        <w:t>毕业生</w:t>
      </w:r>
      <w:r w:rsidRPr="00BD58B3">
        <w:rPr>
          <w:rFonts w:ascii="宋体" w:hAnsi="宋体" w:cs="宋体" w:hint="eastAsia"/>
          <w:sz w:val="24"/>
        </w:rPr>
        <w:t>毕业率、学位授予率均100%。</w:t>
      </w:r>
      <w:r w:rsidR="009C0D2E" w:rsidRPr="00BD58B3">
        <w:rPr>
          <w:rFonts w:ascii="宋体" w:hAnsi="宋体" w:cs="宋体" w:hint="eastAsia"/>
          <w:sz w:val="24"/>
        </w:rPr>
        <w:t>论文优秀率为</w:t>
      </w:r>
      <w:r w:rsidRPr="00BD58B3">
        <w:rPr>
          <w:rFonts w:ascii="宋体" w:hAnsi="宋体" w:cs="宋体" w:hint="eastAsia"/>
          <w:sz w:val="24"/>
        </w:rPr>
        <w:t>47.8</w:t>
      </w:r>
      <w:r w:rsidR="009C0D2E" w:rsidRPr="00BD58B3">
        <w:rPr>
          <w:rFonts w:ascii="宋体" w:hAnsi="宋体" w:cs="宋体"/>
          <w:sz w:val="24"/>
        </w:rPr>
        <w:t>%</w:t>
      </w:r>
      <w:r w:rsidR="009C0D2E" w:rsidRPr="00BD58B3">
        <w:rPr>
          <w:rFonts w:ascii="宋体" w:hAnsi="宋体" w:cs="宋体" w:hint="eastAsia"/>
          <w:sz w:val="24"/>
        </w:rPr>
        <w:t>，</w:t>
      </w:r>
      <w:r w:rsidRPr="00BD58B3">
        <w:rPr>
          <w:rFonts w:ascii="宋体" w:hAnsi="宋体" w:cs="宋体" w:hint="eastAsia"/>
          <w:sz w:val="24"/>
        </w:rPr>
        <w:t>良好率为52.2%。</w:t>
      </w:r>
    </w:p>
    <w:p w:rsidR="00E51333" w:rsidRPr="00BD58B3" w:rsidRDefault="00E51333" w:rsidP="00EA14DE">
      <w:pPr>
        <w:spacing w:line="360" w:lineRule="auto"/>
        <w:ind w:firstLineChars="200" w:firstLine="482"/>
        <w:rPr>
          <w:rFonts w:ascii="宋体" w:hAnsi="宋体" w:cs="宋体"/>
          <w:b/>
          <w:kern w:val="0"/>
          <w:sz w:val="24"/>
        </w:rPr>
      </w:pPr>
      <w:r w:rsidRPr="00BD58B3">
        <w:rPr>
          <w:rFonts w:ascii="宋体" w:hAnsi="宋体" w:cs="宋体" w:hint="eastAsia"/>
          <w:b/>
          <w:kern w:val="0"/>
          <w:sz w:val="24"/>
        </w:rPr>
        <w:t>六、</w:t>
      </w:r>
      <w:r w:rsidRPr="00BD58B3">
        <w:rPr>
          <w:rFonts w:ascii="宋体" w:hAnsi="宋体" w:cs="宋体"/>
          <w:b/>
          <w:kern w:val="0"/>
          <w:sz w:val="24"/>
        </w:rPr>
        <w:t>特色发展</w:t>
      </w:r>
      <w:r w:rsidR="00205577" w:rsidRPr="00BD58B3">
        <w:rPr>
          <w:rFonts w:ascii="宋体" w:hAnsi="宋体" w:cs="宋体" w:hint="eastAsia"/>
          <w:b/>
          <w:kern w:val="0"/>
          <w:sz w:val="24"/>
        </w:rPr>
        <w:t>与案例</w:t>
      </w:r>
    </w:p>
    <w:p w:rsidR="00BD58B3" w:rsidRPr="002959D0" w:rsidRDefault="00BD58B3" w:rsidP="00B37FF5">
      <w:pPr>
        <w:spacing w:line="360" w:lineRule="auto"/>
        <w:ind w:firstLine="480"/>
        <w:rPr>
          <w:rFonts w:ascii="宋体" w:hAnsi="宋体" w:cs="宋体"/>
          <w:sz w:val="24"/>
        </w:rPr>
      </w:pPr>
      <w:r w:rsidRPr="002959D0">
        <w:rPr>
          <w:rFonts w:ascii="宋体" w:hAnsi="宋体" w:cs="宋体" w:hint="eastAsia"/>
          <w:sz w:val="24"/>
        </w:rPr>
        <w:lastRenderedPageBreak/>
        <w:t>为了适应人才市场的需求，结合汉语言文学专业的特点，本专业逐年增加了实验实践学时比重，从原来占总学时的</w:t>
      </w:r>
      <w:r w:rsidRPr="002959D0">
        <w:rPr>
          <w:rFonts w:ascii="宋体" w:hAnsi="宋体" w:cs="宋体"/>
          <w:sz w:val="24"/>
        </w:rPr>
        <w:t>18%</w:t>
      </w:r>
      <w:r w:rsidRPr="002959D0">
        <w:rPr>
          <w:rFonts w:ascii="宋体" w:hAnsi="宋体" w:cs="宋体" w:hint="eastAsia"/>
          <w:sz w:val="24"/>
        </w:rPr>
        <w:t>提高到20.8%。增加了《社会调查》等实践调查类课、《跨</w:t>
      </w:r>
      <w:r w:rsidR="002959D0">
        <w:rPr>
          <w:rFonts w:ascii="宋体" w:hAnsi="宋体" w:cs="宋体" w:hint="eastAsia"/>
          <w:sz w:val="24"/>
        </w:rPr>
        <w:t>文化交际》全英文课，锻炼学生的实践能力，开拓他们的国际化视野。</w:t>
      </w:r>
    </w:p>
    <w:p w:rsidR="00B37FF5" w:rsidRPr="00DA19ED" w:rsidRDefault="00B37FF5" w:rsidP="00887464">
      <w:pPr>
        <w:spacing w:line="360" w:lineRule="auto"/>
        <w:ind w:firstLine="480"/>
        <w:rPr>
          <w:rFonts w:ascii="宋体"/>
          <w:color w:val="FF6600"/>
          <w:sz w:val="24"/>
        </w:rPr>
      </w:pPr>
      <w:r w:rsidRPr="002959D0">
        <w:rPr>
          <w:rFonts w:ascii="宋体" w:hAnsi="宋体" w:cs="宋体" w:hint="eastAsia"/>
          <w:sz w:val="24"/>
        </w:rPr>
        <w:t>在专业老师的指导下，学生利用假期时间</w:t>
      </w:r>
      <w:r w:rsidR="002959D0" w:rsidRPr="002959D0">
        <w:rPr>
          <w:rFonts w:ascii="宋体" w:hAnsi="宋体" w:cs="宋体" w:hint="eastAsia"/>
          <w:sz w:val="24"/>
        </w:rPr>
        <w:t>进行各类社会实践，有的学生远赴美国参加国家赛事。</w:t>
      </w:r>
      <w:r w:rsidRPr="002959D0">
        <w:rPr>
          <w:rFonts w:ascii="宋体" w:hAnsi="宋体" w:cs="宋体" w:hint="eastAsia"/>
          <w:sz w:val="24"/>
        </w:rPr>
        <w:t>学生积极参与教师组织的</w:t>
      </w:r>
      <w:r w:rsidR="006B0173">
        <w:rPr>
          <w:rFonts w:ascii="宋体" w:hAnsi="宋体" w:cs="宋体" w:hint="eastAsia"/>
          <w:sz w:val="24"/>
        </w:rPr>
        <w:t>各类</w:t>
      </w:r>
      <w:r w:rsidR="006B0173">
        <w:rPr>
          <w:rFonts w:ascii="STIXGeneral-Regular" w:hAnsi="STIXGeneral-Regular" w:cs="STIXGeneral-Regular" w:hint="eastAsia"/>
          <w:sz w:val="24"/>
        </w:rPr>
        <w:t>实践</w:t>
      </w:r>
      <w:r w:rsidRPr="002959D0">
        <w:rPr>
          <w:rFonts w:ascii="宋体" w:hAnsi="宋体" w:cs="宋体" w:hint="eastAsia"/>
          <w:sz w:val="24"/>
        </w:rPr>
        <w:t>活动，</w:t>
      </w:r>
      <w:r w:rsidR="002959D0" w:rsidRPr="002959D0">
        <w:rPr>
          <w:rFonts w:ascii="宋体" w:hAnsi="宋体" w:cs="宋体" w:hint="eastAsia"/>
          <w:sz w:val="24"/>
        </w:rPr>
        <w:t>提高了他们的人际交往、团队沟通合作能力。</w:t>
      </w:r>
      <w:r w:rsidR="00F75836">
        <w:rPr>
          <w:rFonts w:ascii="宋体" w:hAnsi="宋体" w:cs="宋体" w:hint="eastAsia"/>
          <w:sz w:val="24"/>
        </w:rPr>
        <w:t>2017年暑假，2015级学生在3名专业教师的指导下，参加了学校校友</w:t>
      </w:r>
      <w:r w:rsidR="00B46729">
        <w:rPr>
          <w:rFonts w:ascii="宋体" w:hAnsi="宋体" w:cs="宋体" w:hint="eastAsia"/>
          <w:sz w:val="24"/>
        </w:rPr>
        <w:t>办举办的“信好有你”——杰出校友采访活动，</w:t>
      </w:r>
      <w:r w:rsidR="00425FBA">
        <w:rPr>
          <w:rFonts w:ascii="宋体" w:hAnsi="宋体" w:cs="宋体" w:hint="eastAsia"/>
          <w:sz w:val="24"/>
        </w:rPr>
        <w:t>有两个采访组</w:t>
      </w:r>
      <w:r w:rsidR="00CB66CF">
        <w:rPr>
          <w:rFonts w:ascii="宋体" w:hAnsi="宋体" w:cs="宋体" w:hint="eastAsia"/>
          <w:sz w:val="24"/>
        </w:rPr>
        <w:t>获得了“优秀采访团队”</w:t>
      </w:r>
      <w:r w:rsidR="00425FBA">
        <w:rPr>
          <w:rFonts w:ascii="宋体" w:hAnsi="宋体" w:cs="宋体" w:hint="eastAsia"/>
          <w:sz w:val="24"/>
        </w:rPr>
        <w:t>称号，2人获得了</w:t>
      </w:r>
      <w:r w:rsidR="00CB66CF">
        <w:rPr>
          <w:rFonts w:ascii="宋体" w:hAnsi="宋体" w:cs="宋体" w:hint="eastAsia"/>
          <w:sz w:val="24"/>
        </w:rPr>
        <w:t>“优秀采访个人”称号。</w:t>
      </w:r>
    </w:p>
    <w:p w:rsidR="00001589" w:rsidRPr="00141A9D" w:rsidRDefault="00B37FF5" w:rsidP="00001589">
      <w:pPr>
        <w:spacing w:line="360" w:lineRule="auto"/>
        <w:ind w:firstLine="480"/>
        <w:rPr>
          <w:rFonts w:ascii="宋体" w:hAnsi="宋体" w:cs="宋体"/>
          <w:sz w:val="24"/>
        </w:rPr>
      </w:pPr>
      <w:r w:rsidRPr="00141A9D">
        <w:rPr>
          <w:rFonts w:ascii="宋体" w:hAnsi="宋体" w:cs="宋体" w:hint="eastAsia"/>
          <w:sz w:val="24"/>
        </w:rPr>
        <w:t>此外，</w:t>
      </w:r>
      <w:r w:rsidR="00305CD5" w:rsidRPr="00141A9D">
        <w:rPr>
          <w:rFonts w:ascii="宋体" w:hAnsi="宋体" w:cs="宋体" w:hint="eastAsia"/>
          <w:sz w:val="24"/>
        </w:rPr>
        <w:t>学院</w:t>
      </w:r>
      <w:r w:rsidR="00A23AFD" w:rsidRPr="00141A9D">
        <w:rPr>
          <w:rFonts w:ascii="宋体" w:hAnsi="宋体" w:cs="宋体" w:hint="eastAsia"/>
          <w:sz w:val="24"/>
        </w:rPr>
        <w:t>鼓励并大力支持学生</w:t>
      </w:r>
      <w:r w:rsidRPr="00141A9D">
        <w:rPr>
          <w:rFonts w:ascii="宋体" w:hAnsi="宋体" w:cs="宋体" w:hint="eastAsia"/>
          <w:sz w:val="24"/>
        </w:rPr>
        <w:t>参加各类</w:t>
      </w:r>
      <w:r w:rsidR="002363A1">
        <w:rPr>
          <w:rFonts w:ascii="宋体" w:hAnsi="宋体" w:cs="宋体" w:hint="eastAsia"/>
          <w:sz w:val="24"/>
        </w:rPr>
        <w:t>创新创业</w:t>
      </w:r>
      <w:r w:rsidR="00A23AFD" w:rsidRPr="00141A9D">
        <w:rPr>
          <w:rFonts w:ascii="宋体" w:hAnsi="宋体" w:cs="宋体" w:hint="eastAsia"/>
          <w:sz w:val="24"/>
        </w:rPr>
        <w:t>竞赛</w:t>
      </w:r>
      <w:r w:rsidRPr="00141A9D">
        <w:rPr>
          <w:rFonts w:ascii="宋体" w:hAnsi="宋体" w:cs="宋体" w:hint="eastAsia"/>
          <w:sz w:val="24"/>
        </w:rPr>
        <w:t>活动，</w:t>
      </w:r>
      <w:r w:rsidR="00BB5923" w:rsidRPr="00141A9D">
        <w:rPr>
          <w:rFonts w:ascii="宋体" w:hAnsi="宋体" w:cs="宋体" w:hint="eastAsia"/>
          <w:sz w:val="24"/>
        </w:rPr>
        <w:t>发挥专业之长</w:t>
      </w:r>
      <w:r w:rsidRPr="00141A9D">
        <w:rPr>
          <w:rFonts w:ascii="宋体" w:hAnsi="宋体" w:cs="宋体" w:hint="eastAsia"/>
          <w:sz w:val="24"/>
        </w:rPr>
        <w:t>。</w:t>
      </w:r>
      <w:r w:rsidR="008651A9" w:rsidRPr="00141A9D">
        <w:rPr>
          <w:rFonts w:ascii="宋体" w:hAnsi="宋体" w:cs="宋体" w:hint="eastAsia"/>
          <w:sz w:val="24"/>
        </w:rPr>
        <w:t>2017年，</w:t>
      </w:r>
      <w:r w:rsidR="00D15E5E">
        <w:rPr>
          <w:rFonts w:ascii="宋体" w:hAnsi="宋体" w:cs="宋体" w:hint="eastAsia"/>
          <w:sz w:val="24"/>
        </w:rPr>
        <w:t>本专业2015级学生有2名学生分别获得了</w:t>
      </w:r>
      <w:r w:rsidR="00D15E5E" w:rsidRPr="002363A1">
        <w:rPr>
          <w:rFonts w:ascii="宋体" w:hAnsi="宋体" w:cs="宋体" w:hint="eastAsia"/>
          <w:sz w:val="24"/>
        </w:rPr>
        <w:t>创行世界杯社会创新大赛全国赛三等奖</w:t>
      </w:r>
      <w:r w:rsidR="002363A1" w:rsidRPr="002363A1">
        <w:rPr>
          <w:rFonts w:ascii="宋体" w:hAnsi="宋体" w:cs="宋体" w:hint="eastAsia"/>
          <w:sz w:val="24"/>
        </w:rPr>
        <w:t>、国际社会企业创业比赛二等奖</w:t>
      </w:r>
      <w:r w:rsidR="002363A1">
        <w:rPr>
          <w:rFonts w:ascii="宋体" w:hAnsi="宋体" w:cs="宋体" w:hint="eastAsia"/>
          <w:sz w:val="24"/>
        </w:rPr>
        <w:t>。</w:t>
      </w:r>
    </w:p>
    <w:p w:rsidR="00E51333" w:rsidRPr="00A53FB2" w:rsidRDefault="00E51333" w:rsidP="00A53FB2">
      <w:pPr>
        <w:spacing w:line="360" w:lineRule="auto"/>
        <w:ind w:firstLineChars="200" w:firstLine="480"/>
        <w:rPr>
          <w:rFonts w:ascii="宋体" w:hAnsi="宋体" w:cs="宋体"/>
          <w:sz w:val="24"/>
        </w:rPr>
      </w:pPr>
      <w:r w:rsidRPr="00A53FB2">
        <w:rPr>
          <w:rFonts w:ascii="宋体" w:hAnsi="宋体" w:cs="宋体" w:hint="eastAsia"/>
          <w:sz w:val="24"/>
        </w:rPr>
        <w:t>七、问题与对策</w:t>
      </w:r>
    </w:p>
    <w:p w:rsidR="00286DFB" w:rsidRDefault="0041604C" w:rsidP="0041604C">
      <w:pPr>
        <w:spacing w:line="360" w:lineRule="auto"/>
        <w:ind w:firstLineChars="196" w:firstLine="470"/>
        <w:rPr>
          <w:rFonts w:ascii="宋体" w:hAnsi="宋体" w:cs="宋体"/>
          <w:sz w:val="24"/>
        </w:rPr>
      </w:pPr>
      <w:r w:rsidRPr="00286DFB">
        <w:rPr>
          <w:rFonts w:ascii="宋体" w:hAnsi="宋体" w:cs="宋体"/>
          <w:sz w:val="24"/>
        </w:rPr>
        <w:t>1.</w:t>
      </w:r>
      <w:r w:rsidR="00286DFB" w:rsidRPr="00286DFB">
        <w:rPr>
          <w:rFonts w:ascii="宋体" w:hAnsi="宋体" w:cs="宋体" w:hint="eastAsia"/>
          <w:sz w:val="24"/>
        </w:rPr>
        <w:t xml:space="preserve"> 实践教学环节需要加强，有些实践性课程没有达到教学目的。</w:t>
      </w:r>
      <w:r w:rsidR="003F7D75">
        <w:rPr>
          <w:rFonts w:ascii="宋体" w:hAnsi="宋体" w:cs="宋体" w:hint="eastAsia"/>
          <w:sz w:val="24"/>
        </w:rPr>
        <w:t>文秘技能如何得到有效提升，是一个急需解决的迫切问题。</w:t>
      </w:r>
    </w:p>
    <w:p w:rsidR="003F7D75" w:rsidRPr="00286DFB" w:rsidRDefault="003F7D75" w:rsidP="0041604C">
      <w:pPr>
        <w:spacing w:line="360" w:lineRule="auto"/>
        <w:ind w:firstLineChars="196" w:firstLine="470"/>
        <w:rPr>
          <w:rFonts w:ascii="宋体" w:hAnsi="宋体" w:cs="宋体"/>
          <w:sz w:val="24"/>
        </w:rPr>
      </w:pPr>
      <w:r>
        <w:rPr>
          <w:rFonts w:ascii="宋体" w:hAnsi="宋体" w:cs="宋体" w:hint="eastAsia"/>
          <w:sz w:val="24"/>
        </w:rPr>
        <w:t>对策：通过专业教研活动，群策群力，为实践类课程教学的完善找出有效</w:t>
      </w:r>
      <w:r w:rsidR="009108D1">
        <w:rPr>
          <w:rFonts w:ascii="宋体" w:hAnsi="宋体" w:cs="宋体" w:hint="eastAsia"/>
          <w:sz w:val="24"/>
        </w:rPr>
        <w:t>途径。选派</w:t>
      </w:r>
      <w:r w:rsidR="009108D1" w:rsidRPr="009108D1">
        <w:rPr>
          <w:rFonts w:ascii="宋体" w:hAnsi="宋体" w:cs="宋体" w:hint="eastAsia"/>
          <w:sz w:val="24"/>
        </w:rPr>
        <w:t>教师参加</w:t>
      </w:r>
      <w:r w:rsidR="009108D1">
        <w:rPr>
          <w:rFonts w:ascii="宋体" w:hAnsi="宋体" w:cs="宋体" w:hint="eastAsia"/>
          <w:sz w:val="24"/>
        </w:rPr>
        <w:t>文秘技能课程的培训，增加和财经类高校文秘教师的教学交流。</w:t>
      </w:r>
    </w:p>
    <w:p w:rsidR="00286DFB" w:rsidRPr="009108D1" w:rsidRDefault="009108D1" w:rsidP="0041604C">
      <w:pPr>
        <w:spacing w:line="360" w:lineRule="auto"/>
        <w:ind w:firstLineChars="196" w:firstLine="470"/>
        <w:rPr>
          <w:rFonts w:ascii="宋体" w:hAnsi="宋体" w:cs="宋体"/>
          <w:sz w:val="24"/>
        </w:rPr>
      </w:pPr>
      <w:r w:rsidRPr="009108D1">
        <w:rPr>
          <w:rFonts w:ascii="宋体" w:hAnsi="宋体" w:cs="宋体" w:hint="eastAsia"/>
          <w:sz w:val="24"/>
        </w:rPr>
        <w:t>2、</w:t>
      </w:r>
      <w:r>
        <w:rPr>
          <w:rFonts w:ascii="宋体" w:hAnsi="宋体" w:cs="宋体" w:hint="eastAsia"/>
          <w:sz w:val="24"/>
        </w:rPr>
        <w:t>同类课程群之间的课程教学</w:t>
      </w:r>
      <w:r w:rsidRPr="009108D1">
        <w:rPr>
          <w:rFonts w:ascii="宋体" w:hAnsi="宋体" w:cs="宋体" w:hint="eastAsia"/>
          <w:sz w:val="24"/>
        </w:rPr>
        <w:t>需要更好地配合</w:t>
      </w:r>
    </w:p>
    <w:p w:rsidR="0041604C" w:rsidRPr="009108D1" w:rsidRDefault="009108D1" w:rsidP="009108D1">
      <w:pPr>
        <w:spacing w:line="360" w:lineRule="auto"/>
        <w:ind w:firstLineChars="196" w:firstLine="470"/>
        <w:rPr>
          <w:rFonts w:ascii="宋体" w:hAnsi="宋体" w:cs="宋体"/>
          <w:sz w:val="24"/>
        </w:rPr>
      </w:pPr>
      <w:r>
        <w:rPr>
          <w:rFonts w:ascii="宋体" w:hAnsi="宋体" w:cs="宋体" w:hint="eastAsia"/>
          <w:sz w:val="24"/>
        </w:rPr>
        <w:t>课程群的设立，本意是让学生有更多的机会，从不同的层次学习专业知识。同类课程的内容本是互补有无，如必修课《中国现当代文学》与选修课《当代文学专题》都属于现当代文学类课程，后者是前者的进一步深化和细化。二者教学内容切忌重复。实际教学中，由于两门课由两名教师承担，学生反映教学内容存在重复的现象，影响了教学效果。又如秘书课程群，《秘书学概论》、《文书档案学》与《秘书案例分析》，</w:t>
      </w:r>
      <w:r w:rsidR="00154653">
        <w:rPr>
          <w:rFonts w:ascii="宋体" w:hAnsi="宋体" w:cs="宋体" w:hint="eastAsia"/>
          <w:sz w:val="24"/>
        </w:rPr>
        <w:t>在案例分析时，学生反映也有交叉重复现象。</w:t>
      </w:r>
    </w:p>
    <w:p w:rsidR="0041604C" w:rsidRPr="001D71B9" w:rsidRDefault="0041604C" w:rsidP="0041604C">
      <w:pPr>
        <w:spacing w:line="360" w:lineRule="auto"/>
        <w:ind w:firstLine="570"/>
        <w:rPr>
          <w:rFonts w:ascii="宋体" w:hAnsi="宋体" w:cs="宋体"/>
          <w:sz w:val="24"/>
        </w:rPr>
      </w:pPr>
      <w:r w:rsidRPr="001D71B9">
        <w:rPr>
          <w:rFonts w:ascii="宋体" w:hAnsi="宋体" w:cs="宋体" w:hint="eastAsia"/>
          <w:sz w:val="24"/>
        </w:rPr>
        <w:t>改进措施：</w:t>
      </w:r>
      <w:r w:rsidR="00154653" w:rsidRPr="001D71B9">
        <w:rPr>
          <w:rFonts w:ascii="宋体" w:hAnsi="宋体" w:cs="宋体" w:hint="eastAsia"/>
          <w:sz w:val="24"/>
        </w:rPr>
        <w:t>增强任课教师之间的教学研讨和沟通，避免各自为政，互不通有无的现象。</w:t>
      </w:r>
      <w:r w:rsidR="00154653" w:rsidRPr="001D71B9">
        <w:rPr>
          <w:rFonts w:ascii="宋体" w:hAnsi="宋体" w:cs="宋体"/>
          <w:sz w:val="24"/>
        </w:rPr>
        <w:t xml:space="preserve"> </w:t>
      </w:r>
    </w:p>
    <w:p w:rsidR="0041604C" w:rsidRPr="001D71B9" w:rsidRDefault="001D71B9" w:rsidP="0041604C">
      <w:pPr>
        <w:spacing w:line="360" w:lineRule="auto"/>
        <w:ind w:firstLineChars="196" w:firstLine="470"/>
        <w:rPr>
          <w:rFonts w:ascii="宋体" w:hAnsi="宋体" w:cs="宋体"/>
          <w:sz w:val="24"/>
        </w:rPr>
      </w:pPr>
      <w:r w:rsidRPr="001D71B9">
        <w:rPr>
          <w:rFonts w:ascii="宋体" w:hAnsi="宋体" w:cs="宋体" w:hint="eastAsia"/>
          <w:sz w:val="24"/>
        </w:rPr>
        <w:t>3</w:t>
      </w:r>
      <w:r w:rsidR="0041604C" w:rsidRPr="001D71B9">
        <w:rPr>
          <w:rFonts w:ascii="宋体" w:hAnsi="宋体" w:cs="宋体"/>
          <w:sz w:val="24"/>
        </w:rPr>
        <w:t>.</w:t>
      </w:r>
      <w:r w:rsidRPr="001D71B9">
        <w:rPr>
          <w:rFonts w:ascii="宋体" w:hAnsi="宋体" w:cs="宋体" w:hint="eastAsia"/>
          <w:sz w:val="24"/>
        </w:rPr>
        <w:t>毕业论文的选题、指导和评分等工作需要改善</w:t>
      </w:r>
      <w:r w:rsidRPr="001D71B9">
        <w:rPr>
          <w:rFonts w:ascii="宋体" w:hAnsi="宋体" w:cs="宋体"/>
          <w:sz w:val="24"/>
        </w:rPr>
        <w:t xml:space="preserve"> </w:t>
      </w:r>
    </w:p>
    <w:p w:rsidR="001D71B9" w:rsidRPr="001D71B9" w:rsidRDefault="001D71B9" w:rsidP="001D71B9">
      <w:pPr>
        <w:spacing w:line="360" w:lineRule="auto"/>
        <w:ind w:firstLineChars="196" w:firstLine="470"/>
        <w:rPr>
          <w:rFonts w:ascii="宋体" w:hAnsi="宋体" w:cs="宋体"/>
          <w:sz w:val="24"/>
        </w:rPr>
      </w:pPr>
      <w:r w:rsidRPr="001D71B9">
        <w:rPr>
          <w:rFonts w:ascii="宋体" w:hAnsi="宋体" w:cs="宋体" w:hint="eastAsia"/>
          <w:sz w:val="24"/>
        </w:rPr>
        <w:t>按照学校关于毕业论文的最新规定，要求本</w:t>
      </w:r>
      <w:r w:rsidRPr="001D71B9">
        <w:rPr>
          <w:rFonts w:ascii="宋体" w:hAnsi="宋体" w:cs="宋体"/>
          <w:sz w:val="24"/>
        </w:rPr>
        <w:t>科毕业论文的选题来自毕业实习、社会实践的比例不低于50%。</w:t>
      </w:r>
      <w:r w:rsidRPr="001D71B9">
        <w:rPr>
          <w:rFonts w:ascii="宋体" w:hAnsi="宋体" w:cs="宋体" w:hint="eastAsia"/>
          <w:sz w:val="24"/>
        </w:rPr>
        <w:t>以前在这点上强调得不够。论文指导环节需要教师</w:t>
      </w:r>
      <w:r w:rsidRPr="001D71B9">
        <w:rPr>
          <w:rFonts w:ascii="宋体" w:hAnsi="宋体" w:cs="宋体" w:hint="eastAsia"/>
          <w:sz w:val="24"/>
        </w:rPr>
        <w:lastRenderedPageBreak/>
        <w:t>投入更多的精力，论文评分需要注意正态分布，优秀率不能太高。</w:t>
      </w:r>
      <w:r w:rsidR="00237666">
        <w:rPr>
          <w:rFonts w:ascii="宋体" w:hAnsi="宋体" w:cs="宋体" w:hint="eastAsia"/>
          <w:sz w:val="24"/>
        </w:rPr>
        <w:t>从目前学生的论文写作水平来看，</w:t>
      </w:r>
      <w:r w:rsidR="00822C7E">
        <w:rPr>
          <w:rFonts w:ascii="宋体" w:hAnsi="宋体" w:cs="宋体" w:hint="eastAsia"/>
          <w:sz w:val="24"/>
        </w:rPr>
        <w:t>2017届</w:t>
      </w:r>
      <w:r w:rsidR="00237666">
        <w:rPr>
          <w:rFonts w:ascii="宋体" w:hAnsi="宋体" w:cs="宋体" w:hint="eastAsia"/>
          <w:sz w:val="24"/>
        </w:rPr>
        <w:t>毕业论文45%以上的优秀率是不合实际的。</w:t>
      </w:r>
      <w:r w:rsidR="00EA4473">
        <w:rPr>
          <w:rFonts w:ascii="宋体" w:hAnsi="宋体" w:cs="宋体" w:hint="eastAsia"/>
          <w:sz w:val="24"/>
        </w:rPr>
        <w:t>过高、不适当的分数只会让学生产生错觉，以为自己的水平不错，毕业论文随便写写也能得高分。在评分环节放水，对整个毕业论文工作是一种极大的损害</w:t>
      </w:r>
      <w:r w:rsidR="00627D90">
        <w:rPr>
          <w:rFonts w:ascii="宋体" w:hAnsi="宋体" w:cs="宋体" w:hint="eastAsia"/>
          <w:sz w:val="24"/>
        </w:rPr>
        <w:t>，对人才培养也是</w:t>
      </w:r>
      <w:r w:rsidR="00FC4016">
        <w:rPr>
          <w:rFonts w:ascii="宋体" w:hAnsi="宋体" w:cs="宋体" w:hint="eastAsia"/>
          <w:sz w:val="24"/>
        </w:rPr>
        <w:t>有</w:t>
      </w:r>
      <w:r w:rsidR="00627D90">
        <w:rPr>
          <w:rFonts w:ascii="宋体" w:hAnsi="宋体" w:cs="宋体" w:hint="eastAsia"/>
          <w:sz w:val="24"/>
        </w:rPr>
        <w:t>害无</w:t>
      </w:r>
      <w:r w:rsidR="00FC4016">
        <w:rPr>
          <w:rFonts w:ascii="宋体" w:hAnsi="宋体" w:cs="宋体" w:hint="eastAsia"/>
          <w:sz w:val="24"/>
        </w:rPr>
        <w:t>益</w:t>
      </w:r>
      <w:r w:rsidR="00627D90">
        <w:rPr>
          <w:rFonts w:ascii="宋体" w:hAnsi="宋体" w:cs="宋体" w:hint="eastAsia"/>
          <w:sz w:val="24"/>
        </w:rPr>
        <w:t>。</w:t>
      </w:r>
    </w:p>
    <w:p w:rsidR="0041604C" w:rsidRPr="001D71B9" w:rsidRDefault="0041604C" w:rsidP="0041604C">
      <w:pPr>
        <w:spacing w:line="360" w:lineRule="auto"/>
        <w:ind w:firstLine="570"/>
        <w:rPr>
          <w:rFonts w:ascii="宋体" w:hAnsi="宋体" w:cs="宋体"/>
          <w:sz w:val="24"/>
        </w:rPr>
      </w:pPr>
      <w:r w:rsidRPr="001D71B9">
        <w:rPr>
          <w:rFonts w:ascii="宋体" w:hAnsi="宋体" w:cs="宋体" w:hint="eastAsia"/>
          <w:sz w:val="24"/>
        </w:rPr>
        <w:t>改进措施：</w:t>
      </w:r>
      <w:r w:rsidR="001D71B9" w:rsidRPr="001D71B9">
        <w:rPr>
          <w:rFonts w:ascii="宋体" w:hAnsi="宋体" w:cs="宋体" w:hint="eastAsia"/>
          <w:sz w:val="24"/>
        </w:rPr>
        <w:t>在今后的毕业论文选题中，积极鼓励学生从</w:t>
      </w:r>
      <w:r w:rsidR="001D71B9" w:rsidRPr="001D71B9">
        <w:rPr>
          <w:rFonts w:ascii="宋体" w:hAnsi="宋体" w:cs="宋体"/>
          <w:sz w:val="24"/>
        </w:rPr>
        <w:t>毕业实习、社会实践</w:t>
      </w:r>
      <w:r w:rsidR="001D71B9">
        <w:rPr>
          <w:rFonts w:ascii="宋体" w:hAnsi="宋体" w:cs="宋体" w:hint="eastAsia"/>
          <w:sz w:val="24"/>
        </w:rPr>
        <w:t>中确立选题，提高指导老师的责任意识，督促学生将更多精力投入到论文写作中来。论文评分时，标准不能放松，</w:t>
      </w:r>
      <w:r w:rsidR="00E90318">
        <w:rPr>
          <w:rFonts w:ascii="宋体" w:hAnsi="宋体" w:cs="宋体" w:hint="eastAsia"/>
          <w:sz w:val="24"/>
        </w:rPr>
        <w:t>建议</w:t>
      </w:r>
      <w:r w:rsidR="001D71B9">
        <w:rPr>
          <w:rFonts w:ascii="宋体" w:hAnsi="宋体" w:cs="宋体" w:hint="eastAsia"/>
          <w:sz w:val="24"/>
        </w:rPr>
        <w:t>论文优秀率控制在15%以内。</w:t>
      </w:r>
    </w:p>
    <w:p w:rsidR="0041604C" w:rsidRDefault="001D71B9" w:rsidP="0041604C">
      <w:pPr>
        <w:spacing w:line="360" w:lineRule="auto"/>
        <w:ind w:firstLine="570"/>
        <w:rPr>
          <w:rFonts w:ascii="宋体" w:hAnsi="宋体" w:cs="宋体"/>
          <w:sz w:val="24"/>
        </w:rPr>
      </w:pPr>
      <w:r w:rsidRPr="00FC5736">
        <w:rPr>
          <w:rFonts w:ascii="宋体" w:hAnsi="宋体" w:cs="宋体" w:hint="eastAsia"/>
          <w:sz w:val="24"/>
        </w:rPr>
        <w:t>4、</w:t>
      </w:r>
      <w:r w:rsidR="0041604C" w:rsidRPr="00FC5736">
        <w:rPr>
          <w:rFonts w:ascii="宋体" w:hAnsi="宋体" w:cs="宋体" w:hint="eastAsia"/>
          <w:sz w:val="24"/>
        </w:rPr>
        <w:t>重视学生的实习环节，加强校外实习基地建设，切实保障学生的实习教学质量。</w:t>
      </w:r>
      <w:r w:rsidR="00FC5736">
        <w:rPr>
          <w:rFonts w:ascii="宋体" w:hAnsi="宋体" w:cs="宋体" w:hint="eastAsia"/>
          <w:sz w:val="24"/>
        </w:rPr>
        <w:t>目前已有的实习基地利用率不高，本专业和实习基地的交流、互动不够。</w:t>
      </w:r>
    </w:p>
    <w:p w:rsidR="00FC5736" w:rsidRPr="00FC5736" w:rsidRDefault="00FC5736" w:rsidP="0041604C">
      <w:pPr>
        <w:spacing w:line="360" w:lineRule="auto"/>
        <w:ind w:firstLine="570"/>
        <w:rPr>
          <w:rFonts w:ascii="宋体" w:hAnsi="宋体" w:cs="宋体"/>
          <w:sz w:val="24"/>
        </w:rPr>
      </w:pPr>
      <w:r w:rsidRPr="00FC5736">
        <w:rPr>
          <w:rFonts w:ascii="宋体" w:hAnsi="宋体" w:cs="宋体" w:hint="eastAsia"/>
          <w:sz w:val="24"/>
        </w:rPr>
        <w:t>改进措施：</w:t>
      </w:r>
      <w:r>
        <w:rPr>
          <w:rFonts w:ascii="宋体" w:hAnsi="宋体" w:cs="宋体" w:hint="eastAsia"/>
          <w:sz w:val="24"/>
        </w:rPr>
        <w:t>形成和校外实习基地的互访制度，通过举办实践教学论坛，实地走访等途径、形式，切实加强和实习基地的交流。进一步做好实习基地的维护、建设。要充分发挥实习基地的作用，充分发挥产学协同培养人才的优势。</w:t>
      </w:r>
    </w:p>
    <w:p w:rsidR="0041604C" w:rsidRPr="00DA19ED" w:rsidRDefault="0041604C" w:rsidP="0041604C">
      <w:pPr>
        <w:spacing w:line="360" w:lineRule="auto"/>
        <w:ind w:firstLine="570"/>
        <w:rPr>
          <w:rFonts w:ascii="宋体"/>
          <w:color w:val="FF6600"/>
          <w:sz w:val="24"/>
        </w:rPr>
      </w:pPr>
      <w:r w:rsidRPr="00E10127">
        <w:rPr>
          <w:rFonts w:ascii="宋体" w:hAnsi="宋体" w:cs="宋体"/>
          <w:sz w:val="24"/>
        </w:rPr>
        <w:t>5.</w:t>
      </w:r>
      <w:r w:rsidRPr="00E10127">
        <w:rPr>
          <w:rFonts w:ascii="宋体" w:hAnsi="宋体" w:cs="宋体" w:hint="eastAsia"/>
          <w:sz w:val="24"/>
        </w:rPr>
        <w:t>教学研究不足。尽管</w:t>
      </w:r>
      <w:r w:rsidR="00E10127" w:rsidRPr="00E10127">
        <w:rPr>
          <w:rFonts w:ascii="宋体" w:hAnsi="宋体" w:cs="宋体" w:hint="eastAsia"/>
          <w:sz w:val="24"/>
        </w:rPr>
        <w:t>本</w:t>
      </w:r>
      <w:r w:rsidRPr="00E10127">
        <w:rPr>
          <w:rFonts w:ascii="宋体" w:hAnsi="宋体" w:cs="宋体" w:hint="eastAsia"/>
          <w:sz w:val="24"/>
        </w:rPr>
        <w:t>专业教师都积极参与专业课程建设</w:t>
      </w:r>
      <w:r w:rsidR="00E10127" w:rsidRPr="00E10127">
        <w:rPr>
          <w:rFonts w:ascii="宋体" w:hAnsi="宋体" w:cs="宋体" w:hint="eastAsia"/>
          <w:sz w:val="24"/>
        </w:rPr>
        <w:t>、教改项目</w:t>
      </w:r>
      <w:r w:rsidRPr="00E10127">
        <w:rPr>
          <w:rFonts w:ascii="宋体" w:hAnsi="宋体" w:cs="宋体" w:hint="eastAsia"/>
          <w:sz w:val="24"/>
        </w:rPr>
        <w:t>，但本专业教师获得</w:t>
      </w:r>
      <w:r w:rsidR="00E10127" w:rsidRPr="00E10127">
        <w:rPr>
          <w:rFonts w:ascii="宋体" w:hAnsi="宋体" w:cs="宋体" w:hint="eastAsia"/>
          <w:sz w:val="24"/>
        </w:rPr>
        <w:t>市</w:t>
      </w:r>
      <w:r w:rsidRPr="00E10127">
        <w:rPr>
          <w:rFonts w:ascii="宋体" w:hAnsi="宋体" w:cs="宋体" w:hint="eastAsia"/>
          <w:sz w:val="24"/>
        </w:rPr>
        <w:t>级以上高水平课程建设的项目还</w:t>
      </w:r>
      <w:r w:rsidR="00E10127" w:rsidRPr="00E10127">
        <w:rPr>
          <w:rFonts w:ascii="宋体" w:hAnsi="宋体" w:cs="宋体" w:hint="eastAsia"/>
          <w:sz w:val="24"/>
        </w:rPr>
        <w:t>是空白</w:t>
      </w:r>
      <w:r w:rsidRPr="00E10127">
        <w:rPr>
          <w:rFonts w:ascii="宋体" w:hAnsi="宋体" w:cs="宋体" w:hint="eastAsia"/>
          <w:sz w:val="24"/>
        </w:rPr>
        <w:t>，而且公开发表的教学研究论文不多</w:t>
      </w:r>
      <w:r w:rsidR="00E10127" w:rsidRPr="00E10127">
        <w:rPr>
          <w:rFonts w:ascii="宋体" w:hAnsi="宋体" w:cs="宋体" w:hint="eastAsia"/>
          <w:sz w:val="24"/>
        </w:rPr>
        <w:t>。</w:t>
      </w:r>
      <w:r w:rsidRPr="00E10127">
        <w:rPr>
          <w:rFonts w:ascii="宋体" w:hAnsi="宋体" w:cs="宋体" w:hint="eastAsia"/>
          <w:sz w:val="24"/>
        </w:rPr>
        <w:t>还需要全体老师积极投入</w:t>
      </w:r>
      <w:r w:rsidR="00E10127" w:rsidRPr="00E10127">
        <w:rPr>
          <w:rFonts w:ascii="宋体" w:hAnsi="宋体" w:cs="宋体" w:hint="eastAsia"/>
          <w:sz w:val="24"/>
        </w:rPr>
        <w:t>教学研究</w:t>
      </w:r>
      <w:r w:rsidRPr="00E10127">
        <w:rPr>
          <w:rFonts w:ascii="宋体" w:hAnsi="宋体" w:cs="宋体" w:hint="eastAsia"/>
          <w:sz w:val="24"/>
        </w:rPr>
        <w:t>，提高专业课程建设和教学研究的档次和水平。</w:t>
      </w:r>
    </w:p>
    <w:p w:rsidR="0041604C" w:rsidRPr="00E10127" w:rsidRDefault="0041604C" w:rsidP="0041604C">
      <w:pPr>
        <w:spacing w:line="360" w:lineRule="auto"/>
        <w:ind w:firstLine="570"/>
        <w:rPr>
          <w:rFonts w:ascii="宋体" w:hAnsi="宋体" w:cs="宋体"/>
          <w:sz w:val="24"/>
        </w:rPr>
      </w:pPr>
      <w:r w:rsidRPr="00E10127">
        <w:rPr>
          <w:rFonts w:ascii="宋体" w:hAnsi="宋体" w:cs="宋体" w:hint="eastAsia"/>
          <w:sz w:val="24"/>
        </w:rPr>
        <w:t>改进措施：</w:t>
      </w:r>
      <w:r w:rsidR="00E10127" w:rsidRPr="00E10127">
        <w:rPr>
          <w:rFonts w:ascii="宋体" w:hAnsi="宋体" w:cs="宋体" w:hint="eastAsia"/>
          <w:sz w:val="24"/>
        </w:rPr>
        <w:t>改变既有</w:t>
      </w:r>
      <w:r w:rsidR="00E10127">
        <w:rPr>
          <w:rFonts w:ascii="宋体" w:hAnsi="宋体" w:cs="宋体" w:hint="eastAsia"/>
          <w:sz w:val="24"/>
        </w:rPr>
        <w:t>轻视教学研究的</w:t>
      </w:r>
      <w:r w:rsidR="00E10127" w:rsidRPr="00E10127">
        <w:rPr>
          <w:rFonts w:ascii="宋体" w:hAnsi="宋体" w:cs="宋体" w:hint="eastAsia"/>
          <w:sz w:val="24"/>
        </w:rPr>
        <w:t>错误观念，</w:t>
      </w:r>
      <w:r w:rsidRPr="00E10127">
        <w:rPr>
          <w:rFonts w:ascii="宋体" w:hAnsi="宋体" w:cs="宋体" w:hint="eastAsia"/>
          <w:sz w:val="24"/>
        </w:rPr>
        <w:t>要将教研</w:t>
      </w:r>
      <w:r w:rsidR="00E10127" w:rsidRPr="00E10127">
        <w:rPr>
          <w:rFonts w:ascii="宋体" w:hAnsi="宋体" w:cs="宋体" w:hint="eastAsia"/>
          <w:sz w:val="24"/>
        </w:rPr>
        <w:t>摆在首要位置</w:t>
      </w:r>
      <w:r w:rsidRPr="00E10127">
        <w:rPr>
          <w:rFonts w:ascii="宋体" w:hAnsi="宋体" w:cs="宋体" w:hint="eastAsia"/>
          <w:sz w:val="24"/>
        </w:rPr>
        <w:t>。</w:t>
      </w:r>
      <w:r w:rsidR="00E10127">
        <w:rPr>
          <w:rFonts w:ascii="宋体" w:hAnsi="宋体" w:cs="宋体" w:hint="eastAsia"/>
          <w:sz w:val="24"/>
        </w:rPr>
        <w:t>认识到教研对课程建设、专业建设的重要性。</w:t>
      </w:r>
      <w:r w:rsidR="00E10127" w:rsidRPr="00E10127">
        <w:rPr>
          <w:rFonts w:ascii="宋体" w:hAnsi="宋体" w:cs="宋体" w:hint="eastAsia"/>
          <w:sz w:val="24"/>
        </w:rPr>
        <w:t>在科研奖励方面，适度地向教改论文倾斜，提高专业教师</w:t>
      </w:r>
      <w:r w:rsidR="00E10127">
        <w:rPr>
          <w:rFonts w:ascii="宋体" w:hAnsi="宋体" w:cs="宋体" w:hint="eastAsia"/>
          <w:sz w:val="24"/>
        </w:rPr>
        <w:t>创作</w:t>
      </w:r>
      <w:r w:rsidR="00E10127" w:rsidRPr="00E10127">
        <w:rPr>
          <w:rFonts w:ascii="宋体" w:hAnsi="宋体" w:cs="宋体" w:hint="eastAsia"/>
          <w:sz w:val="24"/>
        </w:rPr>
        <w:t>的积极性。</w:t>
      </w:r>
    </w:p>
    <w:p w:rsidR="00332889" w:rsidRPr="00332889" w:rsidRDefault="00E10127" w:rsidP="00332889">
      <w:pPr>
        <w:spacing w:line="360" w:lineRule="auto"/>
        <w:ind w:firstLine="570"/>
        <w:rPr>
          <w:rFonts w:ascii="宋体" w:hAnsi="宋体" w:cs="宋体"/>
          <w:sz w:val="24"/>
        </w:rPr>
      </w:pPr>
      <w:r w:rsidRPr="00332889">
        <w:rPr>
          <w:rFonts w:ascii="宋体" w:hAnsi="宋体" w:cs="宋体" w:hint="eastAsia"/>
          <w:sz w:val="24"/>
        </w:rPr>
        <w:t>6</w:t>
      </w:r>
      <w:r w:rsidR="0041604C" w:rsidRPr="00332889">
        <w:rPr>
          <w:rFonts w:ascii="宋体" w:hAnsi="宋体" w:cs="宋体"/>
          <w:sz w:val="24"/>
        </w:rPr>
        <w:t>.</w:t>
      </w:r>
      <w:r w:rsidR="004C7A96">
        <w:rPr>
          <w:rFonts w:ascii="宋体" w:hAnsi="宋体" w:cs="宋体" w:hint="eastAsia"/>
          <w:sz w:val="24"/>
        </w:rPr>
        <w:t>就业环节，专业教师对学生的引导不够。</w:t>
      </w:r>
      <w:r w:rsidR="00D66F8E">
        <w:rPr>
          <w:rFonts w:ascii="宋体" w:hAnsi="宋体" w:cs="宋体" w:hint="eastAsia"/>
          <w:sz w:val="24"/>
        </w:rPr>
        <w:t>就业率是一个专业生存与发展的生命线。</w:t>
      </w:r>
      <w:r w:rsidR="00A35EB0">
        <w:rPr>
          <w:rFonts w:ascii="宋体" w:hAnsi="宋体" w:cs="宋体" w:hint="eastAsia"/>
          <w:sz w:val="24"/>
        </w:rPr>
        <w:t>本专业7届毕业生中，前5届就业率都是100%，但从2016届开始逐渐开始下滑。</w:t>
      </w:r>
      <w:r w:rsidR="0052721B">
        <w:rPr>
          <w:rFonts w:ascii="宋体" w:hAnsi="宋体" w:cs="宋体" w:hint="eastAsia"/>
          <w:sz w:val="24"/>
        </w:rPr>
        <w:t>这是值得引起警惕的现象，其中的原因很复杂。但是作为专业老师。我们可以做好自己该做的，在日常教学中，在指导学生实习和写作毕业论文的过程中，要加强就业教育。</w:t>
      </w:r>
      <w:r w:rsidR="00D04EDB">
        <w:rPr>
          <w:rFonts w:ascii="宋体" w:hAnsi="宋体" w:cs="宋体" w:hint="eastAsia"/>
          <w:sz w:val="24"/>
        </w:rPr>
        <w:t>不能任由学生不想就业就不找工作。有的学生家庭条件优越，觉得找不找工作无所谓。还有的学生因为考研、出国进修考试失败，就想第二年全身心再考，不考虑工作的问题</w:t>
      </w:r>
      <w:r w:rsidR="00B43B17">
        <w:rPr>
          <w:rFonts w:ascii="宋体" w:hAnsi="宋体" w:cs="宋体" w:hint="eastAsia"/>
          <w:sz w:val="24"/>
        </w:rPr>
        <w:t>，这是一种新的现象。</w:t>
      </w:r>
    </w:p>
    <w:p w:rsidR="0041604C" w:rsidRPr="00DA19ED" w:rsidRDefault="00B43B17" w:rsidP="00B43B17">
      <w:pPr>
        <w:spacing w:line="360" w:lineRule="auto"/>
        <w:ind w:firstLineChars="177" w:firstLine="425"/>
        <w:rPr>
          <w:rFonts w:ascii="宋体"/>
          <w:color w:val="FF6600"/>
          <w:sz w:val="24"/>
        </w:rPr>
      </w:pPr>
      <w:r w:rsidRPr="00E10127">
        <w:rPr>
          <w:rFonts w:ascii="宋体" w:hAnsi="宋体" w:cs="宋体" w:hint="eastAsia"/>
          <w:sz w:val="24"/>
        </w:rPr>
        <w:t>改进措施：</w:t>
      </w:r>
      <w:r>
        <w:rPr>
          <w:rFonts w:ascii="宋体" w:hAnsi="宋体" w:cs="宋体" w:hint="eastAsia"/>
          <w:sz w:val="24"/>
        </w:rPr>
        <w:t>加强辅导员、导师、班主任联动工作制，在就业问题上，共同合作，发挥各自的力量，切实把提高就业率当成首要</w:t>
      </w:r>
      <w:r w:rsidR="00B9479A">
        <w:rPr>
          <w:rFonts w:ascii="宋体" w:hAnsi="宋体" w:cs="宋体" w:hint="eastAsia"/>
          <w:sz w:val="24"/>
        </w:rPr>
        <w:t>事情</w:t>
      </w:r>
      <w:bookmarkStart w:id="2" w:name="_GoBack"/>
      <w:bookmarkEnd w:id="2"/>
      <w:r>
        <w:rPr>
          <w:rFonts w:ascii="宋体" w:hAnsi="宋体" w:cs="宋体" w:hint="eastAsia"/>
          <w:sz w:val="24"/>
        </w:rPr>
        <w:t>。</w:t>
      </w:r>
      <w:r w:rsidR="002551BB">
        <w:rPr>
          <w:rFonts w:ascii="宋体" w:hAnsi="宋体" w:cs="宋体" w:hint="eastAsia"/>
          <w:sz w:val="24"/>
        </w:rPr>
        <w:t>对少数就业有想法、有</w:t>
      </w:r>
      <w:r w:rsidR="002551BB">
        <w:rPr>
          <w:rFonts w:ascii="宋体" w:hAnsi="宋体" w:cs="宋体" w:hint="eastAsia"/>
          <w:sz w:val="24"/>
        </w:rPr>
        <w:lastRenderedPageBreak/>
        <w:t>困难的学生，要重点关心，特殊对待，帮助他们切实解决问题。</w:t>
      </w:r>
    </w:p>
    <w:p w:rsidR="0041604C" w:rsidRPr="00DA19ED" w:rsidRDefault="0041604C" w:rsidP="007051B4">
      <w:pPr>
        <w:spacing w:line="360" w:lineRule="auto"/>
        <w:ind w:firstLineChars="150" w:firstLine="360"/>
        <w:rPr>
          <w:rFonts w:ascii="宋体" w:hAnsi="宋体" w:cs="Calibri"/>
          <w:color w:val="FF6600"/>
          <w:sz w:val="24"/>
        </w:rPr>
      </w:pPr>
    </w:p>
    <w:sectPr w:rsidR="0041604C" w:rsidRPr="00DA19ED" w:rsidSect="006D1B4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9A" w:rsidRDefault="009F039A" w:rsidP="004D4F86">
      <w:r>
        <w:separator/>
      </w:r>
    </w:p>
  </w:endnote>
  <w:endnote w:type="continuationSeparator" w:id="0">
    <w:p w:rsidR="009F039A" w:rsidRDefault="009F039A" w:rsidP="004D4F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iti SC Light">
    <w:charset w:val="50"/>
    <w:family w:val="auto"/>
    <w:pitch w:val="variable"/>
    <w:sig w:usb0="8000002F" w:usb1="080E004A" w:usb2="00000010" w:usb3="00000000" w:csb0="003E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variable"/>
    <w:sig w:usb0="00000001" w:usb1="080E0000" w:usb2="00000010" w:usb3="00000000" w:csb0="00040000" w:csb1="00000000"/>
  </w:font>
  <w:font w:name="STIXGeneral-Regular">
    <w:charset w:val="00"/>
    <w:family w:val="auto"/>
    <w:pitch w:val="variable"/>
    <w:sig w:usb0="A00002FF" w:usb1="4203FDFF" w:usb2="02000020"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59" w:rsidRDefault="007A4F68">
    <w:pPr>
      <w:pStyle w:val="a7"/>
      <w:jc w:val="center"/>
    </w:pPr>
    <w:r>
      <w:fldChar w:fldCharType="begin"/>
    </w:r>
    <w:r w:rsidR="001E0859">
      <w:instrText xml:space="preserve"> PAGE   \* MERGEFORMAT </w:instrText>
    </w:r>
    <w:r>
      <w:fldChar w:fldCharType="separate"/>
    </w:r>
    <w:r w:rsidR="00F3152A" w:rsidRPr="00F3152A">
      <w:rPr>
        <w:noProof/>
        <w:lang w:val="zh-CN"/>
      </w:rPr>
      <w:t>1</w:t>
    </w:r>
    <w:r>
      <w:fldChar w:fldCharType="end"/>
    </w:r>
  </w:p>
  <w:p w:rsidR="001E0859" w:rsidRDefault="001E08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9A" w:rsidRDefault="009F039A" w:rsidP="004D4F86">
      <w:r>
        <w:separator/>
      </w:r>
    </w:p>
  </w:footnote>
  <w:footnote w:type="continuationSeparator" w:id="0">
    <w:p w:rsidR="009F039A" w:rsidRDefault="009F039A" w:rsidP="004D4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E8F1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717B7C"/>
    <w:multiLevelType w:val="hybridMultilevel"/>
    <w:tmpl w:val="B3D4663A"/>
    <w:lvl w:ilvl="0" w:tplc="70F2578A">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DF7"/>
    <w:rsid w:val="00001589"/>
    <w:rsid w:val="00014036"/>
    <w:rsid w:val="00014C55"/>
    <w:rsid w:val="00024168"/>
    <w:rsid w:val="00027674"/>
    <w:rsid w:val="00030802"/>
    <w:rsid w:val="000333FD"/>
    <w:rsid w:val="00035170"/>
    <w:rsid w:val="00040C6C"/>
    <w:rsid w:val="0004342B"/>
    <w:rsid w:val="00045F58"/>
    <w:rsid w:val="00051F05"/>
    <w:rsid w:val="00065464"/>
    <w:rsid w:val="000670BF"/>
    <w:rsid w:val="00067F77"/>
    <w:rsid w:val="00071926"/>
    <w:rsid w:val="00071A3A"/>
    <w:rsid w:val="00072FF1"/>
    <w:rsid w:val="00081D31"/>
    <w:rsid w:val="00091D2B"/>
    <w:rsid w:val="00097941"/>
    <w:rsid w:val="000A7596"/>
    <w:rsid w:val="000B46A2"/>
    <w:rsid w:val="000D3FA1"/>
    <w:rsid w:val="000D5089"/>
    <w:rsid w:val="000F4498"/>
    <w:rsid w:val="000F66CA"/>
    <w:rsid w:val="000F69A6"/>
    <w:rsid w:val="00102E90"/>
    <w:rsid w:val="00107006"/>
    <w:rsid w:val="00110A0C"/>
    <w:rsid w:val="00111E44"/>
    <w:rsid w:val="001129BD"/>
    <w:rsid w:val="0011589A"/>
    <w:rsid w:val="00124352"/>
    <w:rsid w:val="00135BD2"/>
    <w:rsid w:val="00141A9D"/>
    <w:rsid w:val="00154653"/>
    <w:rsid w:val="00171276"/>
    <w:rsid w:val="00173310"/>
    <w:rsid w:val="00180121"/>
    <w:rsid w:val="00181003"/>
    <w:rsid w:val="00184EB4"/>
    <w:rsid w:val="001D481D"/>
    <w:rsid w:val="001D71B9"/>
    <w:rsid w:val="001D74A6"/>
    <w:rsid w:val="001E0859"/>
    <w:rsid w:val="001F6EBD"/>
    <w:rsid w:val="00200773"/>
    <w:rsid w:val="00205577"/>
    <w:rsid w:val="0020726B"/>
    <w:rsid w:val="00207F86"/>
    <w:rsid w:val="002167B3"/>
    <w:rsid w:val="0023549E"/>
    <w:rsid w:val="00235F13"/>
    <w:rsid w:val="002363A1"/>
    <w:rsid w:val="00237666"/>
    <w:rsid w:val="00244113"/>
    <w:rsid w:val="002528F4"/>
    <w:rsid w:val="00252F47"/>
    <w:rsid w:val="00253BA1"/>
    <w:rsid w:val="002551BB"/>
    <w:rsid w:val="00262243"/>
    <w:rsid w:val="002641EA"/>
    <w:rsid w:val="00267A5F"/>
    <w:rsid w:val="00286DFB"/>
    <w:rsid w:val="002916EE"/>
    <w:rsid w:val="002959D0"/>
    <w:rsid w:val="002A082F"/>
    <w:rsid w:val="002A08F7"/>
    <w:rsid w:val="002A092A"/>
    <w:rsid w:val="002A3037"/>
    <w:rsid w:val="002A542D"/>
    <w:rsid w:val="002B156F"/>
    <w:rsid w:val="002C2A1B"/>
    <w:rsid w:val="002C6E6C"/>
    <w:rsid w:val="002D6022"/>
    <w:rsid w:val="002E6E50"/>
    <w:rsid w:val="002F1FFD"/>
    <w:rsid w:val="003019FE"/>
    <w:rsid w:val="00305CD5"/>
    <w:rsid w:val="0030602D"/>
    <w:rsid w:val="00310973"/>
    <w:rsid w:val="003154B5"/>
    <w:rsid w:val="003154DF"/>
    <w:rsid w:val="0031750F"/>
    <w:rsid w:val="00327C32"/>
    <w:rsid w:val="00332889"/>
    <w:rsid w:val="003357B5"/>
    <w:rsid w:val="0034463B"/>
    <w:rsid w:val="00365D1C"/>
    <w:rsid w:val="003721F5"/>
    <w:rsid w:val="00385C37"/>
    <w:rsid w:val="00395259"/>
    <w:rsid w:val="003978BD"/>
    <w:rsid w:val="003A3536"/>
    <w:rsid w:val="003A3F1E"/>
    <w:rsid w:val="003B2CD5"/>
    <w:rsid w:val="003B44EA"/>
    <w:rsid w:val="003B49E8"/>
    <w:rsid w:val="003B5BEB"/>
    <w:rsid w:val="003B68D9"/>
    <w:rsid w:val="003C25E1"/>
    <w:rsid w:val="003C4281"/>
    <w:rsid w:val="003D3D20"/>
    <w:rsid w:val="003F7D75"/>
    <w:rsid w:val="00402ACC"/>
    <w:rsid w:val="0040526D"/>
    <w:rsid w:val="00406663"/>
    <w:rsid w:val="00407AE8"/>
    <w:rsid w:val="00415C97"/>
    <w:rsid w:val="0041604C"/>
    <w:rsid w:val="00421098"/>
    <w:rsid w:val="00425F9D"/>
    <w:rsid w:val="00425FBA"/>
    <w:rsid w:val="00427961"/>
    <w:rsid w:val="0043043F"/>
    <w:rsid w:val="0044013C"/>
    <w:rsid w:val="00442598"/>
    <w:rsid w:val="00450305"/>
    <w:rsid w:val="00456CFC"/>
    <w:rsid w:val="00464C88"/>
    <w:rsid w:val="004672D3"/>
    <w:rsid w:val="00467FBA"/>
    <w:rsid w:val="00474DA6"/>
    <w:rsid w:val="004819C4"/>
    <w:rsid w:val="0048284E"/>
    <w:rsid w:val="0049166F"/>
    <w:rsid w:val="00493052"/>
    <w:rsid w:val="00493499"/>
    <w:rsid w:val="004963A6"/>
    <w:rsid w:val="004A1482"/>
    <w:rsid w:val="004C2210"/>
    <w:rsid w:val="004C3981"/>
    <w:rsid w:val="004C7A96"/>
    <w:rsid w:val="004D4F86"/>
    <w:rsid w:val="004E6790"/>
    <w:rsid w:val="004F4429"/>
    <w:rsid w:val="004F46D7"/>
    <w:rsid w:val="00503A57"/>
    <w:rsid w:val="005054C7"/>
    <w:rsid w:val="00505551"/>
    <w:rsid w:val="0051319D"/>
    <w:rsid w:val="005221B1"/>
    <w:rsid w:val="005251B6"/>
    <w:rsid w:val="0052721B"/>
    <w:rsid w:val="00531F03"/>
    <w:rsid w:val="005347E9"/>
    <w:rsid w:val="00536241"/>
    <w:rsid w:val="0054005E"/>
    <w:rsid w:val="00541B8E"/>
    <w:rsid w:val="00550B52"/>
    <w:rsid w:val="00566D8F"/>
    <w:rsid w:val="0056740C"/>
    <w:rsid w:val="00573E6A"/>
    <w:rsid w:val="00574FB3"/>
    <w:rsid w:val="00577E42"/>
    <w:rsid w:val="005B0B86"/>
    <w:rsid w:val="005B71FD"/>
    <w:rsid w:val="005C2638"/>
    <w:rsid w:val="005D4650"/>
    <w:rsid w:val="005D68A2"/>
    <w:rsid w:val="006026CF"/>
    <w:rsid w:val="00620021"/>
    <w:rsid w:val="00620CCD"/>
    <w:rsid w:val="00627D90"/>
    <w:rsid w:val="006326CD"/>
    <w:rsid w:val="00633CD1"/>
    <w:rsid w:val="00634024"/>
    <w:rsid w:val="00635151"/>
    <w:rsid w:val="00636CBB"/>
    <w:rsid w:val="00642C7C"/>
    <w:rsid w:val="00650286"/>
    <w:rsid w:val="00652076"/>
    <w:rsid w:val="00656387"/>
    <w:rsid w:val="00661799"/>
    <w:rsid w:val="00667FD5"/>
    <w:rsid w:val="00672400"/>
    <w:rsid w:val="00673065"/>
    <w:rsid w:val="00674850"/>
    <w:rsid w:val="00680FF2"/>
    <w:rsid w:val="0068258B"/>
    <w:rsid w:val="00692CEB"/>
    <w:rsid w:val="006A1ACE"/>
    <w:rsid w:val="006B0173"/>
    <w:rsid w:val="006B02B5"/>
    <w:rsid w:val="006B18A3"/>
    <w:rsid w:val="006B3B6B"/>
    <w:rsid w:val="006B6E50"/>
    <w:rsid w:val="006C0911"/>
    <w:rsid w:val="006C1F0E"/>
    <w:rsid w:val="006C5EA4"/>
    <w:rsid w:val="006D1B4E"/>
    <w:rsid w:val="006D3E14"/>
    <w:rsid w:val="006F08BE"/>
    <w:rsid w:val="006F4047"/>
    <w:rsid w:val="007051B4"/>
    <w:rsid w:val="00714246"/>
    <w:rsid w:val="00720D94"/>
    <w:rsid w:val="0072750A"/>
    <w:rsid w:val="00736CC2"/>
    <w:rsid w:val="007435C2"/>
    <w:rsid w:val="00746CA8"/>
    <w:rsid w:val="007570BA"/>
    <w:rsid w:val="007663C5"/>
    <w:rsid w:val="007728C4"/>
    <w:rsid w:val="00773EC4"/>
    <w:rsid w:val="007744AC"/>
    <w:rsid w:val="007745C4"/>
    <w:rsid w:val="00777434"/>
    <w:rsid w:val="007818FF"/>
    <w:rsid w:val="00787B2A"/>
    <w:rsid w:val="007A386A"/>
    <w:rsid w:val="007A4F68"/>
    <w:rsid w:val="007A7602"/>
    <w:rsid w:val="007B57FC"/>
    <w:rsid w:val="007D6A84"/>
    <w:rsid w:val="007E54AC"/>
    <w:rsid w:val="007E551A"/>
    <w:rsid w:val="007F1980"/>
    <w:rsid w:val="007F55CE"/>
    <w:rsid w:val="008064A9"/>
    <w:rsid w:val="0081006B"/>
    <w:rsid w:val="00814601"/>
    <w:rsid w:val="0081497E"/>
    <w:rsid w:val="008162CA"/>
    <w:rsid w:val="00817150"/>
    <w:rsid w:val="00822C7E"/>
    <w:rsid w:val="008257E2"/>
    <w:rsid w:val="00827413"/>
    <w:rsid w:val="00831451"/>
    <w:rsid w:val="008339ED"/>
    <w:rsid w:val="008651A9"/>
    <w:rsid w:val="00866A26"/>
    <w:rsid w:val="00871DF7"/>
    <w:rsid w:val="00881150"/>
    <w:rsid w:val="00887464"/>
    <w:rsid w:val="008A0BFA"/>
    <w:rsid w:val="008A6239"/>
    <w:rsid w:val="008B5B62"/>
    <w:rsid w:val="008C0D91"/>
    <w:rsid w:val="008D4063"/>
    <w:rsid w:val="008D7673"/>
    <w:rsid w:val="008E6647"/>
    <w:rsid w:val="008F27AA"/>
    <w:rsid w:val="0090291F"/>
    <w:rsid w:val="00904A0A"/>
    <w:rsid w:val="00904BDA"/>
    <w:rsid w:val="00905DD4"/>
    <w:rsid w:val="009108D1"/>
    <w:rsid w:val="009115E7"/>
    <w:rsid w:val="00921332"/>
    <w:rsid w:val="00923360"/>
    <w:rsid w:val="0092484B"/>
    <w:rsid w:val="009458FF"/>
    <w:rsid w:val="00950C5A"/>
    <w:rsid w:val="00953246"/>
    <w:rsid w:val="00956B08"/>
    <w:rsid w:val="00962A52"/>
    <w:rsid w:val="00967CC4"/>
    <w:rsid w:val="00976948"/>
    <w:rsid w:val="0098031F"/>
    <w:rsid w:val="00980640"/>
    <w:rsid w:val="00983E1B"/>
    <w:rsid w:val="00986EEE"/>
    <w:rsid w:val="00992C39"/>
    <w:rsid w:val="009938D4"/>
    <w:rsid w:val="009A5AFC"/>
    <w:rsid w:val="009C0D2E"/>
    <w:rsid w:val="009D5C1D"/>
    <w:rsid w:val="009E2978"/>
    <w:rsid w:val="009E7BE6"/>
    <w:rsid w:val="009F039A"/>
    <w:rsid w:val="009F06BC"/>
    <w:rsid w:val="009F1436"/>
    <w:rsid w:val="009F56B9"/>
    <w:rsid w:val="00A04870"/>
    <w:rsid w:val="00A1034D"/>
    <w:rsid w:val="00A1143E"/>
    <w:rsid w:val="00A226C8"/>
    <w:rsid w:val="00A22815"/>
    <w:rsid w:val="00A23AFD"/>
    <w:rsid w:val="00A273FF"/>
    <w:rsid w:val="00A35EB0"/>
    <w:rsid w:val="00A36478"/>
    <w:rsid w:val="00A411B2"/>
    <w:rsid w:val="00A4231A"/>
    <w:rsid w:val="00A53FB2"/>
    <w:rsid w:val="00A56F56"/>
    <w:rsid w:val="00A65E56"/>
    <w:rsid w:val="00A66FBE"/>
    <w:rsid w:val="00A7591E"/>
    <w:rsid w:val="00A762AB"/>
    <w:rsid w:val="00A85115"/>
    <w:rsid w:val="00A86E81"/>
    <w:rsid w:val="00A873E4"/>
    <w:rsid w:val="00A9510C"/>
    <w:rsid w:val="00AA128A"/>
    <w:rsid w:val="00AA6A1B"/>
    <w:rsid w:val="00AB4174"/>
    <w:rsid w:val="00AC293A"/>
    <w:rsid w:val="00AC7E34"/>
    <w:rsid w:val="00AD4302"/>
    <w:rsid w:val="00AD76B9"/>
    <w:rsid w:val="00AE0448"/>
    <w:rsid w:val="00AE3D97"/>
    <w:rsid w:val="00AE7FFC"/>
    <w:rsid w:val="00AF0624"/>
    <w:rsid w:val="00AF5854"/>
    <w:rsid w:val="00B06F2C"/>
    <w:rsid w:val="00B1521C"/>
    <w:rsid w:val="00B173AD"/>
    <w:rsid w:val="00B24C92"/>
    <w:rsid w:val="00B315A9"/>
    <w:rsid w:val="00B3367A"/>
    <w:rsid w:val="00B344B6"/>
    <w:rsid w:val="00B34545"/>
    <w:rsid w:val="00B37B87"/>
    <w:rsid w:val="00B37FF5"/>
    <w:rsid w:val="00B43B17"/>
    <w:rsid w:val="00B46729"/>
    <w:rsid w:val="00B569D3"/>
    <w:rsid w:val="00B5773D"/>
    <w:rsid w:val="00B647B5"/>
    <w:rsid w:val="00B669B0"/>
    <w:rsid w:val="00B706DA"/>
    <w:rsid w:val="00B70935"/>
    <w:rsid w:val="00B765FD"/>
    <w:rsid w:val="00B80F1A"/>
    <w:rsid w:val="00B832E4"/>
    <w:rsid w:val="00B84404"/>
    <w:rsid w:val="00B861CF"/>
    <w:rsid w:val="00B923FA"/>
    <w:rsid w:val="00B9479A"/>
    <w:rsid w:val="00BA0996"/>
    <w:rsid w:val="00BA1337"/>
    <w:rsid w:val="00BA3564"/>
    <w:rsid w:val="00BA6238"/>
    <w:rsid w:val="00BB03A0"/>
    <w:rsid w:val="00BB5923"/>
    <w:rsid w:val="00BC7615"/>
    <w:rsid w:val="00BD58B3"/>
    <w:rsid w:val="00BE4610"/>
    <w:rsid w:val="00BE5257"/>
    <w:rsid w:val="00BE550E"/>
    <w:rsid w:val="00C01128"/>
    <w:rsid w:val="00C04043"/>
    <w:rsid w:val="00C12966"/>
    <w:rsid w:val="00C1568D"/>
    <w:rsid w:val="00C1610D"/>
    <w:rsid w:val="00C21095"/>
    <w:rsid w:val="00C43052"/>
    <w:rsid w:val="00C52B5A"/>
    <w:rsid w:val="00C5370C"/>
    <w:rsid w:val="00C54AB4"/>
    <w:rsid w:val="00C62BB5"/>
    <w:rsid w:val="00C6392E"/>
    <w:rsid w:val="00C740B4"/>
    <w:rsid w:val="00C760F4"/>
    <w:rsid w:val="00C76740"/>
    <w:rsid w:val="00C85C15"/>
    <w:rsid w:val="00C915E8"/>
    <w:rsid w:val="00C922F3"/>
    <w:rsid w:val="00CA6BF6"/>
    <w:rsid w:val="00CA7CDE"/>
    <w:rsid w:val="00CB66CF"/>
    <w:rsid w:val="00CC680E"/>
    <w:rsid w:val="00CC7816"/>
    <w:rsid w:val="00CD1ABE"/>
    <w:rsid w:val="00CF5CBD"/>
    <w:rsid w:val="00CF7975"/>
    <w:rsid w:val="00D04EDB"/>
    <w:rsid w:val="00D128C9"/>
    <w:rsid w:val="00D15E5E"/>
    <w:rsid w:val="00D16BA0"/>
    <w:rsid w:val="00D206FC"/>
    <w:rsid w:val="00D22F6C"/>
    <w:rsid w:val="00D249CD"/>
    <w:rsid w:val="00D24CB8"/>
    <w:rsid w:val="00D31581"/>
    <w:rsid w:val="00D3195A"/>
    <w:rsid w:val="00D345FB"/>
    <w:rsid w:val="00D42359"/>
    <w:rsid w:val="00D563FD"/>
    <w:rsid w:val="00D5723C"/>
    <w:rsid w:val="00D57260"/>
    <w:rsid w:val="00D637E6"/>
    <w:rsid w:val="00D63ABA"/>
    <w:rsid w:val="00D63C82"/>
    <w:rsid w:val="00D659CC"/>
    <w:rsid w:val="00D66F8E"/>
    <w:rsid w:val="00D90D41"/>
    <w:rsid w:val="00D93F50"/>
    <w:rsid w:val="00D94EED"/>
    <w:rsid w:val="00D974C9"/>
    <w:rsid w:val="00DA0063"/>
    <w:rsid w:val="00DA19ED"/>
    <w:rsid w:val="00DA21BE"/>
    <w:rsid w:val="00DB2915"/>
    <w:rsid w:val="00DB2EB2"/>
    <w:rsid w:val="00DB3105"/>
    <w:rsid w:val="00DB750E"/>
    <w:rsid w:val="00DC3EC3"/>
    <w:rsid w:val="00DC4C3C"/>
    <w:rsid w:val="00DC7294"/>
    <w:rsid w:val="00DC7F0D"/>
    <w:rsid w:val="00DD2BE3"/>
    <w:rsid w:val="00DE2ABF"/>
    <w:rsid w:val="00DE6E4E"/>
    <w:rsid w:val="00DF7D57"/>
    <w:rsid w:val="00E10127"/>
    <w:rsid w:val="00E10ABB"/>
    <w:rsid w:val="00E11A68"/>
    <w:rsid w:val="00E1381B"/>
    <w:rsid w:val="00E15322"/>
    <w:rsid w:val="00E16A1F"/>
    <w:rsid w:val="00E26C88"/>
    <w:rsid w:val="00E41E58"/>
    <w:rsid w:val="00E4508B"/>
    <w:rsid w:val="00E51333"/>
    <w:rsid w:val="00E539F0"/>
    <w:rsid w:val="00E6110F"/>
    <w:rsid w:val="00E61E4A"/>
    <w:rsid w:val="00E65357"/>
    <w:rsid w:val="00E66E65"/>
    <w:rsid w:val="00E73A20"/>
    <w:rsid w:val="00E83BFD"/>
    <w:rsid w:val="00E87AEB"/>
    <w:rsid w:val="00E90318"/>
    <w:rsid w:val="00E95963"/>
    <w:rsid w:val="00E9612E"/>
    <w:rsid w:val="00EA14DE"/>
    <w:rsid w:val="00EA17B7"/>
    <w:rsid w:val="00EA1DD3"/>
    <w:rsid w:val="00EA4473"/>
    <w:rsid w:val="00EA554B"/>
    <w:rsid w:val="00EB1F64"/>
    <w:rsid w:val="00EC151D"/>
    <w:rsid w:val="00EC214F"/>
    <w:rsid w:val="00EC7823"/>
    <w:rsid w:val="00EC7BAE"/>
    <w:rsid w:val="00ED1757"/>
    <w:rsid w:val="00EE6D49"/>
    <w:rsid w:val="00EE7021"/>
    <w:rsid w:val="00EF0713"/>
    <w:rsid w:val="00EF25A1"/>
    <w:rsid w:val="00EF6746"/>
    <w:rsid w:val="00EF6A54"/>
    <w:rsid w:val="00F02BA7"/>
    <w:rsid w:val="00F03774"/>
    <w:rsid w:val="00F15B46"/>
    <w:rsid w:val="00F3152A"/>
    <w:rsid w:val="00F36895"/>
    <w:rsid w:val="00F37AA7"/>
    <w:rsid w:val="00F43D9E"/>
    <w:rsid w:val="00F45C7E"/>
    <w:rsid w:val="00F615AF"/>
    <w:rsid w:val="00F654BB"/>
    <w:rsid w:val="00F74E7E"/>
    <w:rsid w:val="00F7515B"/>
    <w:rsid w:val="00F75836"/>
    <w:rsid w:val="00F8038F"/>
    <w:rsid w:val="00F83F5F"/>
    <w:rsid w:val="00F84247"/>
    <w:rsid w:val="00F90C7D"/>
    <w:rsid w:val="00F92F30"/>
    <w:rsid w:val="00F938EB"/>
    <w:rsid w:val="00F966CC"/>
    <w:rsid w:val="00FA0A64"/>
    <w:rsid w:val="00FA44D5"/>
    <w:rsid w:val="00FA58F0"/>
    <w:rsid w:val="00FB03F7"/>
    <w:rsid w:val="00FB0B44"/>
    <w:rsid w:val="00FB3A94"/>
    <w:rsid w:val="00FB67D6"/>
    <w:rsid w:val="00FC4016"/>
    <w:rsid w:val="00FC5736"/>
    <w:rsid w:val="00FD189F"/>
    <w:rsid w:val="00FD30D0"/>
    <w:rsid w:val="00FD6AB0"/>
    <w:rsid w:val="00FE0A98"/>
    <w:rsid w:val="00FE6EC5"/>
    <w:rsid w:val="00FF2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1DF7"/>
    <w:rPr>
      <w:strike w:val="0"/>
      <w:dstrike w:val="0"/>
      <w:color w:val="000080"/>
      <w:u w:val="none"/>
      <w:effect w:val="none"/>
    </w:rPr>
  </w:style>
  <w:style w:type="paragraph" w:customStyle="1" w:styleId="Web1">
    <w:name w:val="普通(Web)1"/>
    <w:basedOn w:val="a"/>
    <w:rsid w:val="00871DF7"/>
    <w:pPr>
      <w:widowControl/>
      <w:spacing w:before="100" w:beforeAutospacing="1" w:after="375"/>
      <w:jc w:val="left"/>
    </w:pPr>
    <w:rPr>
      <w:rFonts w:ascii="宋体" w:hAnsi="宋体" w:cs="宋体"/>
      <w:kern w:val="0"/>
      <w:sz w:val="24"/>
    </w:rPr>
  </w:style>
  <w:style w:type="character" w:styleId="a4">
    <w:name w:val="Strong"/>
    <w:qFormat/>
    <w:rsid w:val="00871DF7"/>
    <w:rPr>
      <w:b/>
      <w:bCs/>
    </w:rPr>
  </w:style>
  <w:style w:type="paragraph" w:styleId="a5">
    <w:name w:val="Normal (Web)"/>
    <w:basedOn w:val="a"/>
    <w:rsid w:val="00871DF7"/>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4D4F8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4D4F86"/>
    <w:rPr>
      <w:kern w:val="2"/>
      <w:sz w:val="18"/>
      <w:szCs w:val="18"/>
    </w:rPr>
  </w:style>
  <w:style w:type="paragraph" w:styleId="a7">
    <w:name w:val="footer"/>
    <w:basedOn w:val="a"/>
    <w:link w:val="Char0"/>
    <w:uiPriority w:val="99"/>
    <w:rsid w:val="004D4F86"/>
    <w:pPr>
      <w:tabs>
        <w:tab w:val="center" w:pos="4153"/>
        <w:tab w:val="right" w:pos="8306"/>
      </w:tabs>
      <w:snapToGrid w:val="0"/>
      <w:jc w:val="left"/>
    </w:pPr>
    <w:rPr>
      <w:sz w:val="18"/>
      <w:szCs w:val="18"/>
    </w:rPr>
  </w:style>
  <w:style w:type="character" w:customStyle="1" w:styleId="Char0">
    <w:name w:val="页脚 Char"/>
    <w:link w:val="a7"/>
    <w:uiPriority w:val="99"/>
    <w:rsid w:val="004D4F86"/>
    <w:rPr>
      <w:kern w:val="2"/>
      <w:sz w:val="18"/>
      <w:szCs w:val="18"/>
    </w:rPr>
  </w:style>
  <w:style w:type="character" w:customStyle="1" w:styleId="NoSpacingChar">
    <w:name w:val="No Spacing Char"/>
    <w:link w:val="1"/>
    <w:uiPriority w:val="99"/>
    <w:locked/>
    <w:rsid w:val="00BC7615"/>
    <w:rPr>
      <w:rFonts w:cs="Calibri"/>
      <w:sz w:val="22"/>
      <w:szCs w:val="22"/>
      <w:lang w:val="en-US" w:eastAsia="zh-CN" w:bidi="ar-SA"/>
    </w:rPr>
  </w:style>
  <w:style w:type="paragraph" w:customStyle="1" w:styleId="1">
    <w:name w:val="无间距1"/>
    <w:link w:val="NoSpacingChar"/>
    <w:uiPriority w:val="99"/>
    <w:qFormat/>
    <w:rsid w:val="00BC7615"/>
    <w:rPr>
      <w:rFonts w:cs="Calibri"/>
      <w:sz w:val="22"/>
      <w:szCs w:val="22"/>
    </w:rPr>
  </w:style>
  <w:style w:type="paragraph" w:styleId="a8">
    <w:name w:val="Body Text Indent"/>
    <w:basedOn w:val="a"/>
    <w:link w:val="Char1"/>
    <w:rsid w:val="00B669B0"/>
    <w:pPr>
      <w:snapToGrid w:val="0"/>
      <w:spacing w:line="360" w:lineRule="auto"/>
      <w:ind w:firstLine="480"/>
    </w:pPr>
    <w:rPr>
      <w:rFonts w:ascii="宋体" w:hAnsi="宋体"/>
      <w:color w:val="FF0000"/>
      <w:sz w:val="24"/>
    </w:rPr>
  </w:style>
  <w:style w:type="character" w:customStyle="1" w:styleId="Char1">
    <w:name w:val="正文文本缩进 Char"/>
    <w:basedOn w:val="a0"/>
    <w:link w:val="a8"/>
    <w:rsid w:val="00B669B0"/>
    <w:rPr>
      <w:rFonts w:ascii="宋体" w:hAnsi="宋体"/>
      <w:color w:val="FF0000"/>
      <w:kern w:val="2"/>
      <w:sz w:val="24"/>
      <w:szCs w:val="24"/>
    </w:rPr>
  </w:style>
  <w:style w:type="paragraph" w:styleId="a9">
    <w:name w:val="List Paragraph"/>
    <w:basedOn w:val="a"/>
    <w:uiPriority w:val="34"/>
    <w:qFormat/>
    <w:rsid w:val="00B669B0"/>
    <w:pPr>
      <w:spacing w:line="460" w:lineRule="exact"/>
      <w:ind w:firstLineChars="200" w:firstLine="420"/>
    </w:pPr>
    <w:rPr>
      <w:rFonts w:ascii="Calibri" w:hAnsi="Calibri"/>
      <w:szCs w:val="22"/>
    </w:rPr>
  </w:style>
  <w:style w:type="table" w:styleId="aa">
    <w:name w:val="Table Grid"/>
    <w:basedOn w:val="a1"/>
    <w:uiPriority w:val="59"/>
    <w:rsid w:val="004672D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rsid w:val="00171276"/>
    <w:rPr>
      <w:rFonts w:ascii="Heiti SC Light" w:eastAsia="Heiti SC Light"/>
      <w:sz w:val="18"/>
      <w:szCs w:val="18"/>
    </w:rPr>
  </w:style>
  <w:style w:type="character" w:customStyle="1" w:styleId="Char2">
    <w:name w:val="批注框文本 Char"/>
    <w:basedOn w:val="a0"/>
    <w:link w:val="ab"/>
    <w:rsid w:val="00171276"/>
    <w:rPr>
      <w:rFonts w:ascii="Heiti SC Light" w:eastAsia="Heiti SC Light"/>
      <w:kern w:val="2"/>
      <w:sz w:val="18"/>
      <w:szCs w:val="18"/>
    </w:rPr>
  </w:style>
  <w:style w:type="paragraph" w:customStyle="1" w:styleId="ListParagraph1">
    <w:name w:val="List Paragraph1"/>
    <w:basedOn w:val="a"/>
    <w:uiPriority w:val="99"/>
    <w:qFormat/>
    <w:rsid w:val="00B861CF"/>
    <w:pPr>
      <w:ind w:firstLineChars="200" w:firstLine="420"/>
    </w:pPr>
    <w:rPr>
      <w:rFonts w:ascii="Calibri" w:hAnsi="Calibri" w:cs="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1DF7"/>
    <w:rPr>
      <w:strike w:val="0"/>
      <w:dstrike w:val="0"/>
      <w:color w:val="000080"/>
      <w:u w:val="none"/>
      <w:effect w:val="none"/>
    </w:rPr>
  </w:style>
  <w:style w:type="paragraph" w:customStyle="1" w:styleId="Web1">
    <w:name w:val="普通(Web)1"/>
    <w:basedOn w:val="a"/>
    <w:rsid w:val="00871DF7"/>
    <w:pPr>
      <w:widowControl/>
      <w:spacing w:before="100" w:beforeAutospacing="1" w:after="375"/>
      <w:jc w:val="left"/>
    </w:pPr>
    <w:rPr>
      <w:rFonts w:ascii="宋体" w:hAnsi="宋体" w:cs="宋体"/>
      <w:kern w:val="0"/>
      <w:sz w:val="24"/>
    </w:rPr>
  </w:style>
  <w:style w:type="character" w:styleId="a4">
    <w:name w:val="Strong"/>
    <w:qFormat/>
    <w:rsid w:val="00871DF7"/>
    <w:rPr>
      <w:b/>
      <w:bCs/>
    </w:rPr>
  </w:style>
  <w:style w:type="paragraph" w:styleId="a5">
    <w:name w:val="Normal (Web)"/>
    <w:basedOn w:val="a"/>
    <w:rsid w:val="00871DF7"/>
    <w:pPr>
      <w:widowControl/>
      <w:spacing w:before="100" w:beforeAutospacing="1" w:after="100" w:afterAutospacing="1"/>
      <w:jc w:val="left"/>
    </w:pPr>
    <w:rPr>
      <w:rFonts w:ascii="宋体" w:hAnsi="宋体" w:cs="宋体"/>
      <w:kern w:val="0"/>
      <w:sz w:val="24"/>
    </w:rPr>
  </w:style>
  <w:style w:type="paragraph" w:styleId="a6">
    <w:name w:val="header"/>
    <w:basedOn w:val="a"/>
    <w:link w:val="a7"/>
    <w:rsid w:val="004D4F86"/>
    <w:pPr>
      <w:pBdr>
        <w:bottom w:val="single" w:sz="6" w:space="1" w:color="auto"/>
      </w:pBdr>
      <w:tabs>
        <w:tab w:val="center" w:pos="4153"/>
        <w:tab w:val="right" w:pos="8306"/>
      </w:tabs>
      <w:snapToGrid w:val="0"/>
      <w:jc w:val="center"/>
    </w:pPr>
    <w:rPr>
      <w:sz w:val="18"/>
      <w:szCs w:val="18"/>
    </w:rPr>
  </w:style>
  <w:style w:type="character" w:customStyle="1" w:styleId="a7">
    <w:name w:val="页眉字符"/>
    <w:link w:val="a6"/>
    <w:rsid w:val="004D4F86"/>
    <w:rPr>
      <w:kern w:val="2"/>
      <w:sz w:val="18"/>
      <w:szCs w:val="18"/>
    </w:rPr>
  </w:style>
  <w:style w:type="paragraph" w:styleId="a8">
    <w:name w:val="footer"/>
    <w:basedOn w:val="a"/>
    <w:link w:val="a9"/>
    <w:uiPriority w:val="99"/>
    <w:rsid w:val="004D4F86"/>
    <w:pPr>
      <w:tabs>
        <w:tab w:val="center" w:pos="4153"/>
        <w:tab w:val="right" w:pos="8306"/>
      </w:tabs>
      <w:snapToGrid w:val="0"/>
      <w:jc w:val="left"/>
    </w:pPr>
    <w:rPr>
      <w:sz w:val="18"/>
      <w:szCs w:val="18"/>
    </w:rPr>
  </w:style>
  <w:style w:type="character" w:customStyle="1" w:styleId="a9">
    <w:name w:val="页脚字符"/>
    <w:link w:val="a8"/>
    <w:uiPriority w:val="99"/>
    <w:rsid w:val="004D4F86"/>
    <w:rPr>
      <w:kern w:val="2"/>
      <w:sz w:val="18"/>
      <w:szCs w:val="18"/>
    </w:rPr>
  </w:style>
  <w:style w:type="character" w:customStyle="1" w:styleId="NoSpacingChar">
    <w:name w:val="No Spacing Char"/>
    <w:link w:val="1"/>
    <w:uiPriority w:val="99"/>
    <w:locked/>
    <w:rsid w:val="00BC7615"/>
    <w:rPr>
      <w:rFonts w:cs="Calibri"/>
      <w:sz w:val="22"/>
      <w:szCs w:val="22"/>
      <w:lang w:val="en-US" w:eastAsia="zh-CN" w:bidi="ar-SA"/>
    </w:rPr>
  </w:style>
  <w:style w:type="paragraph" w:customStyle="1" w:styleId="1">
    <w:name w:val="无间距1"/>
    <w:link w:val="NoSpacingChar"/>
    <w:uiPriority w:val="99"/>
    <w:qFormat/>
    <w:rsid w:val="00BC7615"/>
    <w:rPr>
      <w:rFonts w:cs="Calibri"/>
      <w:sz w:val="22"/>
      <w:szCs w:val="22"/>
    </w:rPr>
  </w:style>
  <w:style w:type="paragraph" w:styleId="aa">
    <w:name w:val="Body Text Indent"/>
    <w:basedOn w:val="a"/>
    <w:link w:val="ab"/>
    <w:rsid w:val="00B669B0"/>
    <w:pPr>
      <w:snapToGrid w:val="0"/>
      <w:spacing w:line="360" w:lineRule="auto"/>
      <w:ind w:firstLine="480"/>
    </w:pPr>
    <w:rPr>
      <w:rFonts w:ascii="宋体" w:hAnsi="宋体"/>
      <w:color w:val="FF0000"/>
      <w:sz w:val="24"/>
    </w:rPr>
  </w:style>
  <w:style w:type="character" w:customStyle="1" w:styleId="ab">
    <w:name w:val="正文文本缩进字符"/>
    <w:basedOn w:val="a0"/>
    <w:link w:val="aa"/>
    <w:rsid w:val="00B669B0"/>
    <w:rPr>
      <w:rFonts w:ascii="宋体" w:hAnsi="宋体"/>
      <w:color w:val="FF0000"/>
      <w:kern w:val="2"/>
      <w:sz w:val="24"/>
      <w:szCs w:val="24"/>
    </w:rPr>
  </w:style>
  <w:style w:type="paragraph" w:styleId="ac">
    <w:name w:val="List Paragraph"/>
    <w:basedOn w:val="a"/>
    <w:uiPriority w:val="34"/>
    <w:qFormat/>
    <w:rsid w:val="00B669B0"/>
    <w:pPr>
      <w:spacing w:line="460" w:lineRule="exact"/>
      <w:ind w:firstLineChars="200" w:firstLine="420"/>
    </w:pPr>
    <w:rPr>
      <w:rFonts w:ascii="Calibri" w:hAnsi="Calibri"/>
      <w:szCs w:val="22"/>
    </w:rPr>
  </w:style>
  <w:style w:type="table" w:styleId="ad">
    <w:name w:val="Table Grid"/>
    <w:basedOn w:val="a1"/>
    <w:uiPriority w:val="59"/>
    <w:rsid w:val="004672D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171276"/>
    <w:rPr>
      <w:rFonts w:ascii="Heiti SC Light" w:eastAsia="Heiti SC Light"/>
      <w:sz w:val="18"/>
      <w:szCs w:val="18"/>
    </w:rPr>
  </w:style>
  <w:style w:type="character" w:customStyle="1" w:styleId="af">
    <w:name w:val="批注框文本字符"/>
    <w:basedOn w:val="a0"/>
    <w:link w:val="ae"/>
    <w:rsid w:val="00171276"/>
    <w:rPr>
      <w:rFonts w:ascii="Heiti SC Light" w:eastAsia="Heiti SC Light"/>
      <w:kern w:val="2"/>
      <w:sz w:val="18"/>
      <w:szCs w:val="18"/>
    </w:rPr>
  </w:style>
  <w:style w:type="paragraph" w:customStyle="1" w:styleId="ListParagraph1">
    <w:name w:val="List Paragraph1"/>
    <w:basedOn w:val="a"/>
    <w:uiPriority w:val="99"/>
    <w:qFormat/>
    <w:rsid w:val="00B861CF"/>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915669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9645</Characters>
  <Application>Microsoft Office Word</Application>
  <DocSecurity>0</DocSecurity>
  <Lines>80</Lines>
  <Paragraphs>22</Paragraphs>
  <ScaleCrop>false</ScaleCrop>
  <HeadingPairs>
    <vt:vector size="2" baseType="variant">
      <vt:variant>
        <vt:lpstr>标题</vt:lpstr>
      </vt:variant>
      <vt:variant>
        <vt:i4>1</vt:i4>
      </vt:variant>
    </vt:vector>
  </HeadingPairs>
  <TitlesOfParts>
    <vt:vector size="1" baseType="lpstr">
      <vt:lpstr>上海金融学院教学质量监管处</vt:lpstr>
    </vt:vector>
  </TitlesOfParts>
  <Company>Microsoft</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上海金融学院教学质量监管处</dc:title>
  <dc:creator>陈京苗</dc:creator>
  <cp:lastModifiedBy>409-2</cp:lastModifiedBy>
  <cp:revision>4</cp:revision>
  <cp:lastPrinted>2017-12-20T00:44:00Z</cp:lastPrinted>
  <dcterms:created xsi:type="dcterms:W3CDTF">2018-10-10T03:00:00Z</dcterms:created>
  <dcterms:modified xsi:type="dcterms:W3CDTF">2018-10-10T03:16:00Z</dcterms:modified>
</cp:coreProperties>
</file>