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306"/>
      <w:r>
        <w:rPr>
          <w:rFonts w:hint="eastAsia" w:ascii="宋体" w:hAnsi="宋体" w:eastAsia="宋体"/>
        </w:rPr>
        <w:t>赞诚信</w:t>
      </w:r>
      <w:bookmarkEnd w:id="0"/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  <w:bookmarkStart w:id="1" w:name="_GoBack"/>
      <w:r>
        <w:rPr>
          <w:rFonts w:hint="eastAsia" w:ascii="宋体" w:hAnsi="宋体" w:eastAsia="宋体" w:cs="宋体"/>
          <w:szCs w:val="21"/>
        </w:rPr>
        <w:t>人文艺术学院16级汉语言文学1班 兰文婷</w:t>
      </w:r>
      <w:bookmarkEnd w:id="1"/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诚信的故事像溪流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从千古文明走来流淌至今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诚信的坚韧如磐石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是千年岁月沉淀历史精粹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黄金百斤，不如季布一诺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立木取信，成就新法传扬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诚信是一首无声的赞歌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金石为开只因精诚所至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诚信是一座人生的桥梁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一诺千金只为坚守本心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诚信是青葱岁月最华丽的名片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年轻的心张扬而不顽劣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诚信是垂暮之年最难守的品性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成熟的心圆滑而不虚伪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诚信是晨曦里等待绽放的幼苗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诚信是正午时闪烁耀眼的阳光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诚信是深夜中指引道路的明灯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赞诚信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以高歌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五线谱上跳跃的音符都蕴着果敢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以诗文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字里行间标点留白皆含在真挚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更以行动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一举一动一颦一笑具绎着磊落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相信吧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诚信的明天更美好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明天的诚信更无暇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29D386A"/>
    <w:rsid w:val="03052BE9"/>
    <w:rsid w:val="03640EE2"/>
    <w:rsid w:val="08310E15"/>
    <w:rsid w:val="088171A1"/>
    <w:rsid w:val="0E1101BB"/>
    <w:rsid w:val="12D657B9"/>
    <w:rsid w:val="12F959CB"/>
    <w:rsid w:val="14A62672"/>
    <w:rsid w:val="15982DCA"/>
    <w:rsid w:val="16076EC1"/>
    <w:rsid w:val="1B7E04D8"/>
    <w:rsid w:val="1EF76BF6"/>
    <w:rsid w:val="1FC43E6D"/>
    <w:rsid w:val="20DE1769"/>
    <w:rsid w:val="22003D7D"/>
    <w:rsid w:val="2E5B24ED"/>
    <w:rsid w:val="321B4C27"/>
    <w:rsid w:val="3AA63054"/>
    <w:rsid w:val="464C0AFA"/>
    <w:rsid w:val="476728F1"/>
    <w:rsid w:val="5E800BC7"/>
    <w:rsid w:val="5F6D5CC1"/>
    <w:rsid w:val="610C0307"/>
    <w:rsid w:val="61962DFA"/>
    <w:rsid w:val="61BD6B52"/>
    <w:rsid w:val="650830EA"/>
    <w:rsid w:val="676A6680"/>
    <w:rsid w:val="6DD72405"/>
    <w:rsid w:val="6ECC01A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